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EA6F83" w:rsidRPr="004E4D73" w14:paraId="2B16AEDD" w14:textId="77777777" w:rsidTr="00A66CF2">
        <w:tc>
          <w:tcPr>
            <w:tcW w:w="3150" w:type="dxa"/>
          </w:tcPr>
          <w:p w14:paraId="27B73C3E" w14:textId="77777777" w:rsidR="00EA6F83" w:rsidRPr="004E4D73" w:rsidRDefault="00EA6F83" w:rsidP="00A66CF2">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203F1699" wp14:editId="1E00621B">
                  <wp:extent cx="156210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73150"/>
                          </a:xfrm>
                          <a:prstGeom prst="rect">
                            <a:avLst/>
                          </a:prstGeom>
                          <a:noFill/>
                          <a:ln>
                            <a:noFill/>
                          </a:ln>
                        </pic:spPr>
                      </pic:pic>
                    </a:graphicData>
                  </a:graphic>
                </wp:inline>
              </w:drawing>
            </w:r>
          </w:p>
        </w:tc>
        <w:tc>
          <w:tcPr>
            <w:tcW w:w="6480" w:type="dxa"/>
          </w:tcPr>
          <w:p w14:paraId="3B8ED6BD" w14:textId="77777777" w:rsidR="00EA6F83" w:rsidRPr="00A91A16" w:rsidRDefault="00EA6F83" w:rsidP="00A66CF2">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71D0DDAF" w14:textId="77777777" w:rsidR="00EA6F83" w:rsidRPr="00B43F31" w:rsidRDefault="00EA6F83" w:rsidP="00A66CF2">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74D57849" w14:textId="77777777" w:rsidR="00EA6F83" w:rsidRPr="00A91A16" w:rsidRDefault="00EA6F83" w:rsidP="00A66CF2">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55F96009" w14:textId="77777777" w:rsidR="00EA6F83" w:rsidRDefault="00EA6F83" w:rsidP="00EA6F83">
            <w:pPr>
              <w:jc w:val="center"/>
              <w:rPr>
                <w:rFonts w:ascii="Times New Roman" w:hAnsi="Times New Roman" w:cs="Times New Roman"/>
                <w:sz w:val="26"/>
                <w:szCs w:val="26"/>
                <w:lang w:val="vi-VN"/>
              </w:rPr>
            </w:pPr>
            <w:r>
              <w:rPr>
                <w:rFonts w:ascii="Times New Roman" w:hAnsi="Times New Roman" w:cs="Times New Roman"/>
                <w:sz w:val="26"/>
                <w:szCs w:val="26"/>
                <w:lang w:val="vi-VN"/>
              </w:rPr>
              <w:t xml:space="preserve">NHÀ MÁY NHIỆT ĐIỆN DUYÊN HẢI 3 MỞ RỘNG ĐƯỢC HỘI ĐỒNG NGHIỆM THU NHÀ NƯỚC </w:t>
            </w:r>
          </w:p>
          <w:p w14:paraId="59FF1D5F" w14:textId="00F1C403" w:rsidR="00EA6F83" w:rsidRPr="00EA6F83" w:rsidRDefault="00EA6F83" w:rsidP="00EA6F83">
            <w:pPr>
              <w:jc w:val="center"/>
              <w:rPr>
                <w:rFonts w:ascii="Times New Roman" w:hAnsi="Times New Roman" w:cs="Times New Roman"/>
                <w:sz w:val="26"/>
                <w:szCs w:val="26"/>
                <w:lang w:val="vi-VN"/>
              </w:rPr>
            </w:pPr>
            <w:r>
              <w:rPr>
                <w:rFonts w:ascii="Times New Roman" w:hAnsi="Times New Roman" w:cs="Times New Roman"/>
                <w:sz w:val="26"/>
                <w:szCs w:val="26"/>
                <w:lang w:val="vi-VN"/>
              </w:rPr>
              <w:t>CHO PHÉP VẬN HÀNH THƯƠNG MẠI</w:t>
            </w:r>
          </w:p>
        </w:tc>
      </w:tr>
    </w:tbl>
    <w:p w14:paraId="0208095F" w14:textId="646E3C2A" w:rsidR="00EA6F83" w:rsidRPr="00943807" w:rsidRDefault="000759D0" w:rsidP="007715F1">
      <w:pPr>
        <w:pStyle w:val="NormalWeb"/>
        <w:shd w:val="clear" w:color="auto" w:fill="FFFFFF"/>
        <w:spacing w:before="360" w:beforeAutospacing="0" w:afterAutospacing="0" w:line="300" w:lineRule="exact"/>
        <w:jc w:val="both"/>
        <w:rPr>
          <w:color w:val="000000"/>
          <w:sz w:val="26"/>
          <w:szCs w:val="26"/>
        </w:rPr>
      </w:pPr>
      <w:r w:rsidRPr="00943807">
        <w:rPr>
          <w:rStyle w:val="Strong"/>
          <w:b w:val="0"/>
          <w:bCs w:val="0"/>
          <w:color w:val="000000"/>
          <w:sz w:val="26"/>
          <w:szCs w:val="26"/>
          <w:lang w:val="vi-VN"/>
        </w:rPr>
        <w:t xml:space="preserve">        </w:t>
      </w:r>
      <w:r w:rsidR="00EA6F83" w:rsidRPr="00943807">
        <w:rPr>
          <w:rStyle w:val="Strong"/>
          <w:b w:val="0"/>
          <w:bCs w:val="0"/>
          <w:color w:val="000000"/>
          <w:sz w:val="26"/>
          <w:szCs w:val="26"/>
        </w:rPr>
        <w:t xml:space="preserve">Vào lúc 16h00’ ngày 07/05/2020, </w:t>
      </w:r>
      <w:r w:rsidR="00EA6F83" w:rsidRPr="00943807">
        <w:rPr>
          <w:rStyle w:val="Strong"/>
          <w:b w:val="0"/>
          <w:bCs w:val="0"/>
          <w:color w:val="000000"/>
          <w:sz w:val="26"/>
          <w:szCs w:val="26"/>
          <w:lang w:val="vi-VN"/>
        </w:rPr>
        <w:t xml:space="preserve">sau 02 ngày làm việc, </w:t>
      </w:r>
      <w:r w:rsidR="00EA6F83" w:rsidRPr="00943807">
        <w:rPr>
          <w:rStyle w:val="Strong"/>
          <w:b w:val="0"/>
          <w:bCs w:val="0"/>
          <w:color w:val="000000"/>
          <w:sz w:val="26"/>
          <w:szCs w:val="26"/>
        </w:rPr>
        <w:t>Hội đồng Nghiệm thu Nhà nước đã kết luận đồng ý nghiệm thu cho phép Tập đoàn Điện lực Việt Nam đưa nhà máy Nhiệt điện Duyên Hải 3 Mở rộng vào vận hành thương mại.</w:t>
      </w:r>
    </w:p>
    <w:p w14:paraId="7C542484" w14:textId="1ACF4EB9" w:rsidR="00621ECF" w:rsidRPr="00943807" w:rsidRDefault="000759D0" w:rsidP="00943807">
      <w:pPr>
        <w:spacing w:before="100" w:after="100" w:line="300" w:lineRule="exact"/>
        <w:jc w:val="both"/>
        <w:rPr>
          <w:rFonts w:ascii="Times New Roman" w:hAnsi="Times New Roman" w:cs="Times New Roman"/>
          <w:color w:val="000000"/>
          <w:sz w:val="26"/>
          <w:szCs w:val="26"/>
          <w:shd w:val="clear" w:color="auto" w:fill="FFFFFF"/>
          <w:lang w:val="vi-VN"/>
        </w:rPr>
      </w:pPr>
      <w:r w:rsidRPr="00943807">
        <w:rPr>
          <w:rFonts w:ascii="Times New Roman" w:hAnsi="Times New Roman" w:cs="Times New Roman"/>
          <w:color w:val="000000"/>
          <w:sz w:val="26"/>
          <w:szCs w:val="26"/>
          <w:lang w:val="vi-VN"/>
        </w:rPr>
        <w:t xml:space="preserve">        </w:t>
      </w:r>
      <w:r w:rsidR="00EA6F83" w:rsidRPr="00943807">
        <w:rPr>
          <w:rFonts w:ascii="Times New Roman" w:hAnsi="Times New Roman" w:cs="Times New Roman"/>
          <w:color w:val="000000"/>
          <w:sz w:val="26"/>
          <w:szCs w:val="26"/>
        </w:rPr>
        <w:t>Đoàn Hội đồng Nghiệm thu Nhà nước do Thứ trưởng Bộ Xây Dựng Lê Quang Hùng làm Trưởng đoàn</w:t>
      </w:r>
      <w:r w:rsidR="00621ECF" w:rsidRPr="00943807">
        <w:rPr>
          <w:rFonts w:ascii="Times New Roman" w:hAnsi="Times New Roman" w:cs="Times New Roman"/>
          <w:color w:val="000000"/>
          <w:sz w:val="26"/>
          <w:szCs w:val="26"/>
          <w:lang w:val="vi-VN"/>
        </w:rPr>
        <w:t xml:space="preserve">. </w:t>
      </w:r>
      <w:r w:rsidR="00621ECF" w:rsidRPr="00943807">
        <w:rPr>
          <w:rFonts w:ascii="Times New Roman" w:hAnsi="Times New Roman" w:cs="Times New Roman"/>
          <w:color w:val="000000"/>
          <w:sz w:val="26"/>
          <w:szCs w:val="26"/>
          <w:shd w:val="clear" w:color="auto" w:fill="FFFFFF"/>
        </w:rPr>
        <w:t xml:space="preserve">Cùng làm việc với Đoàn có Ông Nguyễn Trung Hoàng – Phó Chủ tịch UBND tỉnh Trà Vinh, Ông Nguyễn Tài Anh – Phó Tổng Giám đốc EVN, đại diện lãnh đạo các Ban của EVN, về phía Tổng công ty Phát điện 1 có sự tham gia của Ông Nguyễn Hữu Thịnh – Tổng Giám đốc, đại diện các Ban thuộc Tổng công ty; Ban QLDA Nhiệt điện 3, Công ty nhiệt điện Duyên Hải, Công ty </w:t>
      </w:r>
      <w:r w:rsidR="00943807" w:rsidRPr="00943807">
        <w:rPr>
          <w:rFonts w:ascii="Times New Roman" w:hAnsi="Times New Roman" w:cs="Times New Roman"/>
          <w:color w:val="000000"/>
          <w:sz w:val="26"/>
          <w:szCs w:val="26"/>
          <w:shd w:val="clear" w:color="auto" w:fill="FFFFFF"/>
        </w:rPr>
        <w:t>Cổ phần Tư vấn Xây dựng</w:t>
      </w:r>
      <w:r w:rsidR="00621ECF" w:rsidRPr="00943807">
        <w:rPr>
          <w:rFonts w:ascii="Times New Roman" w:hAnsi="Times New Roman" w:cs="Times New Roman"/>
          <w:color w:val="000000"/>
          <w:sz w:val="26"/>
          <w:szCs w:val="26"/>
          <w:shd w:val="clear" w:color="auto" w:fill="FFFFFF"/>
        </w:rPr>
        <w:t xml:space="preserve"> </w:t>
      </w:r>
      <w:r w:rsidR="00621ECF" w:rsidRPr="00943807">
        <w:rPr>
          <w:rFonts w:ascii="Times New Roman" w:hAnsi="Times New Roman" w:cs="Times New Roman"/>
          <w:color w:val="000000"/>
          <w:sz w:val="26"/>
          <w:szCs w:val="26"/>
          <w:shd w:val="clear" w:color="auto" w:fill="FFFFFF"/>
          <w:lang w:val="vi-VN"/>
        </w:rPr>
        <w:t>Điện 2, Tổng thầu SUMITOMO.</w:t>
      </w:r>
    </w:p>
    <w:p w14:paraId="095C21BC" w14:textId="1035657D" w:rsidR="00EA6F83" w:rsidRPr="00943807" w:rsidRDefault="000759D0" w:rsidP="00943807">
      <w:pPr>
        <w:shd w:val="clear" w:color="auto" w:fill="FFFFFF"/>
        <w:spacing w:before="100" w:after="100" w:line="300" w:lineRule="exact"/>
        <w:jc w:val="both"/>
        <w:rPr>
          <w:rFonts w:ascii="Times New Roman" w:eastAsia="Times New Roman" w:hAnsi="Times New Roman" w:cs="Times New Roman"/>
          <w:color w:val="000000"/>
          <w:sz w:val="26"/>
          <w:szCs w:val="26"/>
          <w:lang w:val="vi-VN"/>
        </w:rPr>
      </w:pPr>
      <w:r w:rsidRPr="00943807">
        <w:rPr>
          <w:rFonts w:ascii="Times New Roman" w:hAnsi="Times New Roman" w:cs="Times New Roman"/>
          <w:color w:val="000000"/>
          <w:sz w:val="26"/>
          <w:szCs w:val="26"/>
          <w:lang w:val="vi-VN"/>
        </w:rPr>
        <w:t xml:space="preserve">        </w:t>
      </w:r>
      <w:r w:rsidR="00621ECF" w:rsidRPr="00943807">
        <w:rPr>
          <w:rFonts w:ascii="Times New Roman" w:hAnsi="Times New Roman" w:cs="Times New Roman"/>
          <w:color w:val="000000"/>
          <w:sz w:val="26"/>
          <w:szCs w:val="26"/>
          <w:lang w:val="vi-VN"/>
        </w:rPr>
        <w:t xml:space="preserve">Đoàn đã </w:t>
      </w:r>
      <w:r w:rsidR="00EA6F83" w:rsidRPr="00943807">
        <w:rPr>
          <w:rFonts w:ascii="Times New Roman" w:hAnsi="Times New Roman" w:cs="Times New Roman"/>
          <w:color w:val="000000"/>
          <w:sz w:val="26"/>
          <w:szCs w:val="26"/>
          <w:shd w:val="clear" w:color="auto" w:fill="FFFFFF"/>
        </w:rPr>
        <w:t>kiểm tra thực tế tại công trường, kiểm tra nhà điều khiển trung tâm, kiểm tra công tác vận hành của tổ máy Nhà máy Nhiệt điện Duyên Hải 3 Mở rộng và kiểm tra hồ sơ quản lý chất lượng của Dự án Nhà máy Nhiệt điện Duyên Hải 3 Mở rộng.</w:t>
      </w:r>
      <w:r w:rsidR="00621ECF" w:rsidRPr="00943807">
        <w:rPr>
          <w:rFonts w:ascii="Times New Roman" w:hAnsi="Times New Roman" w:cs="Times New Roman"/>
          <w:color w:val="000000"/>
          <w:sz w:val="26"/>
          <w:szCs w:val="26"/>
          <w:shd w:val="clear" w:color="auto" w:fill="FFFFFF"/>
          <w:lang w:val="vi-VN"/>
        </w:rPr>
        <w:t xml:space="preserve"> </w:t>
      </w:r>
      <w:r w:rsidR="00621ECF" w:rsidRPr="00943807">
        <w:rPr>
          <w:rFonts w:ascii="Times New Roman" w:eastAsia="Times New Roman" w:hAnsi="Times New Roman" w:cs="Times New Roman"/>
          <w:color w:val="000000"/>
          <w:sz w:val="26"/>
          <w:szCs w:val="26"/>
        </w:rPr>
        <w:t>Thứ trưởng Lê Quang Hùng đánh giá cao sự nỗ lực của các bên cũng như công tác quản lý chất lượng của công trình</w:t>
      </w:r>
      <w:r w:rsidR="00621ECF" w:rsidRPr="00943807">
        <w:rPr>
          <w:rFonts w:ascii="Times New Roman" w:eastAsia="Times New Roman" w:hAnsi="Times New Roman" w:cs="Times New Roman"/>
          <w:color w:val="000000"/>
          <w:sz w:val="26"/>
          <w:szCs w:val="26"/>
          <w:lang w:val="vi-VN"/>
        </w:rPr>
        <w:t>.</w:t>
      </w:r>
      <w:r w:rsidR="00621ECF" w:rsidRPr="00943807">
        <w:rPr>
          <w:rFonts w:ascii="Times New Roman" w:eastAsia="Times New Roman" w:hAnsi="Times New Roman" w:cs="Times New Roman"/>
          <w:color w:val="000000"/>
          <w:sz w:val="26"/>
          <w:szCs w:val="26"/>
        </w:rPr>
        <w:t xml:space="preserve"> Nhà máy Nhiệt điện Duyên Hải 3 Mở rộng đã vận hành ổn định trong suốt quá</w:t>
      </w:r>
      <w:r w:rsidR="00621ECF" w:rsidRPr="00943807">
        <w:rPr>
          <w:rFonts w:ascii="Times New Roman" w:eastAsia="Times New Roman" w:hAnsi="Times New Roman" w:cs="Times New Roman"/>
          <w:color w:val="000000"/>
          <w:sz w:val="26"/>
          <w:szCs w:val="26"/>
          <w:lang w:val="vi-VN"/>
        </w:rPr>
        <w:t xml:space="preserve"> trình chạy thử nghiệm, chất lượng thi công và chất lượng công tác lắp đặt của nhà thầu được đánh giá là đạt yêu cầu so với thiết kế và hợp đồng EPC.</w:t>
      </w:r>
    </w:p>
    <w:p w14:paraId="6EFF9BA9" w14:textId="09520AFF" w:rsidR="00621ECF" w:rsidRPr="00943807" w:rsidRDefault="000759D0" w:rsidP="00943807">
      <w:pPr>
        <w:shd w:val="clear" w:color="auto" w:fill="FFFFFF"/>
        <w:spacing w:before="100" w:after="100" w:line="300" w:lineRule="exact"/>
        <w:jc w:val="both"/>
        <w:rPr>
          <w:rFonts w:ascii="Times New Roman" w:eastAsia="Times New Roman" w:hAnsi="Times New Roman" w:cs="Times New Roman"/>
          <w:color w:val="000000"/>
          <w:sz w:val="26"/>
          <w:szCs w:val="26"/>
        </w:rPr>
      </w:pPr>
      <w:r w:rsidRPr="00943807">
        <w:rPr>
          <w:rFonts w:ascii="Times New Roman" w:eastAsia="Times New Roman" w:hAnsi="Times New Roman" w:cs="Times New Roman"/>
          <w:color w:val="000000"/>
          <w:sz w:val="26"/>
          <w:szCs w:val="26"/>
          <w:lang w:val="vi-VN"/>
        </w:rPr>
        <w:t xml:space="preserve">        </w:t>
      </w:r>
      <w:r w:rsidR="00621ECF" w:rsidRPr="00943807">
        <w:rPr>
          <w:rFonts w:ascii="Times New Roman" w:eastAsia="Times New Roman" w:hAnsi="Times New Roman" w:cs="Times New Roman"/>
          <w:color w:val="000000"/>
          <w:sz w:val="26"/>
          <w:szCs w:val="26"/>
          <w:lang w:val="vi-VN"/>
        </w:rPr>
        <w:t xml:space="preserve">Dự án nhà máy Nhiệt điện Duyên Hải 3 Mở rộng là một trong những dự án trọng điểm do Tổng công ty Phát điện 1, đại diện là Ban Quản lý dự án Nhiệt điện 3 làm tư vấn quản lý dự án. </w:t>
      </w:r>
      <w:r w:rsidR="00621ECF" w:rsidRPr="00943807">
        <w:rPr>
          <w:rFonts w:ascii="Times New Roman" w:eastAsia="Times New Roman" w:hAnsi="Times New Roman" w:cs="Times New Roman"/>
          <w:color w:val="000000"/>
          <w:sz w:val="26"/>
          <w:szCs w:val="26"/>
        </w:rPr>
        <w:t>Việc sớm đưa NMNĐ Duyên Hải 3</w:t>
      </w:r>
      <w:r w:rsidR="00621ECF" w:rsidRPr="00943807">
        <w:rPr>
          <w:rFonts w:ascii="Times New Roman" w:eastAsia="Times New Roman" w:hAnsi="Times New Roman" w:cs="Times New Roman"/>
          <w:color w:val="000000"/>
          <w:sz w:val="26"/>
          <w:szCs w:val="26"/>
          <w:lang w:val="vi-VN"/>
        </w:rPr>
        <w:t xml:space="preserve"> Mở rộng</w:t>
      </w:r>
      <w:r w:rsidR="00621ECF" w:rsidRPr="00943807">
        <w:rPr>
          <w:rFonts w:ascii="Times New Roman" w:eastAsia="Times New Roman" w:hAnsi="Times New Roman" w:cs="Times New Roman"/>
          <w:color w:val="000000"/>
          <w:sz w:val="26"/>
          <w:szCs w:val="26"/>
        </w:rPr>
        <w:t xml:space="preserve"> đi vào hoạt động có ý nghĩa đặc biệt quan trọng đảm bảo điện cho sự phát triển kinh tế xã hội của miền Nam nói riêng, góp phần cung cấp điện ổn định để phát triển kinh tế đất nước, phục vụ đời sống sinh hoạt của nhân dân cả nước nói chung.</w:t>
      </w:r>
    </w:p>
    <w:p w14:paraId="51986056" w14:textId="78A6925E" w:rsidR="00943807" w:rsidRPr="00943807" w:rsidRDefault="00943807" w:rsidP="00943807">
      <w:pPr>
        <w:shd w:val="clear" w:color="auto" w:fill="FFFFFF"/>
        <w:spacing w:before="100" w:after="100" w:line="300" w:lineRule="exact"/>
        <w:jc w:val="both"/>
        <w:rPr>
          <w:rFonts w:ascii="Times New Roman" w:eastAsia="Times New Roman" w:hAnsi="Times New Roman" w:cs="Times New Roman"/>
          <w:b/>
          <w:bCs/>
          <w:i/>
          <w:iCs/>
          <w:color w:val="000000"/>
          <w:sz w:val="24"/>
          <w:szCs w:val="24"/>
        </w:rPr>
      </w:pPr>
      <w:r w:rsidRPr="00943807">
        <w:rPr>
          <w:rFonts w:ascii="Times New Roman" w:eastAsia="Times New Roman" w:hAnsi="Times New Roman" w:cs="Times New Roman"/>
          <w:b/>
          <w:bCs/>
          <w:i/>
          <w:iCs/>
          <w:color w:val="000000"/>
          <w:sz w:val="24"/>
          <w:szCs w:val="24"/>
        </w:rPr>
        <w:t>Thông tin thêm:</w:t>
      </w:r>
    </w:p>
    <w:p w14:paraId="180F69DA" w14:textId="47892378" w:rsidR="00943807" w:rsidRPr="00943807" w:rsidRDefault="00943807" w:rsidP="00943807">
      <w:pPr>
        <w:pStyle w:val="ListParagraph"/>
        <w:numPr>
          <w:ilvl w:val="0"/>
          <w:numId w:val="1"/>
        </w:numPr>
        <w:shd w:val="clear" w:color="auto" w:fill="FFFFFF"/>
        <w:spacing w:before="100" w:after="100" w:line="300" w:lineRule="exact"/>
        <w:contextualSpacing w:val="0"/>
        <w:jc w:val="both"/>
        <w:rPr>
          <w:rFonts w:ascii="Times New Roman" w:eastAsia="Times New Roman" w:hAnsi="Times New Roman" w:cs="Times New Roman"/>
          <w:color w:val="000000"/>
          <w:sz w:val="24"/>
          <w:szCs w:val="24"/>
        </w:rPr>
      </w:pPr>
      <w:r w:rsidRPr="00943807">
        <w:rPr>
          <w:rFonts w:ascii="Times New Roman" w:eastAsia="Times New Roman" w:hAnsi="Times New Roman" w:cs="Times New Roman"/>
          <w:color w:val="000000"/>
          <w:sz w:val="24"/>
          <w:szCs w:val="24"/>
        </w:rPr>
        <w:t>Nhà máy nhiệt điện Duyên Hải 3 mở rộng là nhà máy nhiệt điện đốt than</w:t>
      </w:r>
      <w:r>
        <w:rPr>
          <w:rFonts w:ascii="Times New Roman" w:eastAsia="Times New Roman" w:hAnsi="Times New Roman" w:cs="Times New Roman"/>
          <w:color w:val="000000"/>
          <w:sz w:val="24"/>
          <w:szCs w:val="24"/>
        </w:rPr>
        <w:t>,</w:t>
      </w:r>
      <w:r w:rsidRPr="00943807">
        <w:rPr>
          <w:rFonts w:ascii="Times New Roman" w:eastAsia="Times New Roman" w:hAnsi="Times New Roman" w:cs="Times New Roman"/>
          <w:color w:val="000000"/>
          <w:sz w:val="24"/>
          <w:szCs w:val="24"/>
        </w:rPr>
        <w:t xml:space="preserve"> công suất 1 tổ máy 688MW, sử dụng công nghệ lò hơi trực lưu, đốt than và áp suất hơi siêu tới hạn.</w:t>
      </w:r>
    </w:p>
    <w:p w14:paraId="225C9222" w14:textId="77777777" w:rsidR="00943807" w:rsidRPr="00943807" w:rsidRDefault="00943807" w:rsidP="00943807">
      <w:pPr>
        <w:pStyle w:val="ListParagraph"/>
        <w:numPr>
          <w:ilvl w:val="0"/>
          <w:numId w:val="1"/>
        </w:numPr>
        <w:shd w:val="clear" w:color="auto" w:fill="FFFFFF"/>
        <w:spacing w:before="100" w:after="100" w:line="300" w:lineRule="exact"/>
        <w:contextualSpacing w:val="0"/>
        <w:jc w:val="both"/>
        <w:rPr>
          <w:rFonts w:ascii="Times New Roman" w:eastAsia="Times New Roman" w:hAnsi="Times New Roman" w:cs="Times New Roman"/>
          <w:color w:val="000000"/>
          <w:sz w:val="24"/>
          <w:szCs w:val="24"/>
        </w:rPr>
      </w:pPr>
      <w:r w:rsidRPr="00943807">
        <w:rPr>
          <w:rFonts w:ascii="Times New Roman" w:eastAsia="Times New Roman" w:hAnsi="Times New Roman" w:cs="Times New Roman"/>
          <w:color w:val="000000"/>
          <w:sz w:val="24"/>
          <w:szCs w:val="24"/>
        </w:rPr>
        <w:t>Tổng mức đầu tư trên 22.774 tỉ đồng.</w:t>
      </w:r>
    </w:p>
    <w:p w14:paraId="545EF632" w14:textId="77777777" w:rsidR="00943807" w:rsidRPr="00943807" w:rsidRDefault="00943807" w:rsidP="00943807">
      <w:pPr>
        <w:pStyle w:val="ListParagraph"/>
        <w:numPr>
          <w:ilvl w:val="0"/>
          <w:numId w:val="1"/>
        </w:numPr>
        <w:shd w:val="clear" w:color="auto" w:fill="FFFFFF"/>
        <w:spacing w:before="100" w:after="100" w:line="300" w:lineRule="exact"/>
        <w:contextualSpacing w:val="0"/>
        <w:jc w:val="both"/>
        <w:rPr>
          <w:rFonts w:ascii="Times New Roman" w:eastAsia="Times New Roman" w:hAnsi="Times New Roman" w:cs="Times New Roman"/>
          <w:color w:val="000000"/>
          <w:sz w:val="24"/>
          <w:szCs w:val="24"/>
        </w:rPr>
      </w:pPr>
      <w:r w:rsidRPr="00943807">
        <w:rPr>
          <w:rFonts w:ascii="Times New Roman" w:eastAsia="Times New Roman" w:hAnsi="Times New Roman" w:cs="Times New Roman"/>
          <w:color w:val="000000"/>
          <w:sz w:val="24"/>
          <w:szCs w:val="24"/>
        </w:rPr>
        <w:t>Dự án khởi công ngày 13/12/2014, bắt đầu vận hành tin cậy từ ngày 13/3/2020 và hoàn thành vận hành tin cậy ngày 12/4/2020.</w:t>
      </w:r>
    </w:p>
    <w:p w14:paraId="72276B9E" w14:textId="2D2A36E8" w:rsidR="00027CBC" w:rsidRPr="00943807" w:rsidRDefault="00943807" w:rsidP="00943807">
      <w:pPr>
        <w:pStyle w:val="ListParagraph"/>
        <w:numPr>
          <w:ilvl w:val="0"/>
          <w:numId w:val="1"/>
        </w:numPr>
        <w:shd w:val="clear" w:color="auto" w:fill="FFFFFF"/>
        <w:spacing w:before="100" w:after="100" w:line="300" w:lineRule="exact"/>
        <w:contextualSpacing w:val="0"/>
        <w:jc w:val="both"/>
        <w:rPr>
          <w:rFonts w:ascii="Times New Roman" w:eastAsia="Times New Roman" w:hAnsi="Times New Roman" w:cs="Times New Roman"/>
          <w:color w:val="000000"/>
          <w:sz w:val="24"/>
          <w:szCs w:val="24"/>
        </w:rPr>
      </w:pPr>
      <w:r w:rsidRPr="00943807">
        <w:rPr>
          <w:rFonts w:ascii="Times New Roman" w:eastAsia="Times New Roman" w:hAnsi="Times New Roman" w:cs="Times New Roman"/>
          <w:color w:val="000000"/>
          <w:sz w:val="24"/>
          <w:szCs w:val="24"/>
        </w:rPr>
        <w:t>Dự kiến, dự án NMNĐ Duyên Hải 3 Mở rộng sẽ hoàn thành cấp PAC và bàn giao cho Công ty Nhiệt điện Duyên Hải vận hành thương mại trong tháng 5/2020.</w:t>
      </w:r>
    </w:p>
    <w:p w14:paraId="757C0B47" w14:textId="77777777" w:rsidR="00027CBC" w:rsidRDefault="00027CBC" w:rsidP="00027CBC">
      <w:pPr>
        <w:pStyle w:val="Header"/>
        <w:tabs>
          <w:tab w:val="clear" w:pos="4320"/>
          <w:tab w:val="clear" w:pos="8640"/>
          <w:tab w:val="num" w:pos="1440"/>
        </w:tabs>
        <w:spacing w:before="0" w:line="280" w:lineRule="exact"/>
        <w:ind w:left="357"/>
        <w:rPr>
          <w:b/>
          <w:sz w:val="24"/>
          <w:szCs w:val="24"/>
          <w:u w:val="single"/>
          <w:lang w:val="vi-VN"/>
        </w:rPr>
      </w:pPr>
    </w:p>
    <w:p w14:paraId="0C7C351D" w14:textId="6D58748C" w:rsidR="00027CBC" w:rsidRPr="00E43762" w:rsidRDefault="00027CBC" w:rsidP="00027CBC">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140E539C" w14:textId="77777777" w:rsidR="00027CBC" w:rsidRPr="00E43762" w:rsidRDefault="00027CBC" w:rsidP="00027CBC">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4AA3263" w14:textId="77777777" w:rsidR="00027CBC" w:rsidRPr="00E43762" w:rsidRDefault="00027CBC" w:rsidP="00027CBC">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 xml:space="preserve">024.66 941.324      </w:t>
      </w:r>
      <w:r w:rsidRPr="00E43762">
        <w:rPr>
          <w:color w:val="000000" w:themeColor="text1"/>
          <w:sz w:val="24"/>
          <w:szCs w:val="24"/>
          <w:lang w:val="vi-VN"/>
        </w:rPr>
        <w:t xml:space="preserve">Fax: </w:t>
      </w:r>
      <w:r w:rsidRPr="00E43762">
        <w:rPr>
          <w:color w:val="000000" w:themeColor="text1"/>
          <w:sz w:val="24"/>
          <w:szCs w:val="24"/>
        </w:rPr>
        <w:t>024.66 941.235</w:t>
      </w:r>
    </w:p>
    <w:p w14:paraId="105BA19C" w14:textId="77777777" w:rsidR="00027CBC" w:rsidRPr="00E43762" w:rsidRDefault="00027CBC" w:rsidP="00027CBC">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Địa chỉ: Tầng 17</w:t>
      </w:r>
      <w:r w:rsidRPr="00E43762">
        <w:rPr>
          <w:color w:val="000000" w:themeColor="text1"/>
          <w:sz w:val="24"/>
          <w:szCs w:val="24"/>
        </w:rPr>
        <w:t xml:space="preserve"> - </w:t>
      </w:r>
      <w:r w:rsidRPr="00E43762">
        <w:rPr>
          <w:color w:val="000000" w:themeColor="text1"/>
          <w:sz w:val="24"/>
          <w:szCs w:val="24"/>
          <w:lang w:val="vi-VN"/>
        </w:rPr>
        <w:t xml:space="preserve">tháp B, tòa nhà EVN, </w:t>
      </w:r>
      <w:r w:rsidRPr="00E43762">
        <w:rPr>
          <w:color w:val="000000" w:themeColor="text1"/>
          <w:sz w:val="24"/>
          <w:szCs w:val="24"/>
        </w:rPr>
        <w:t>số 11 Cửa Bắc, P. Trúc Bạch, Q. Ba Đình, Hà Nội</w:t>
      </w:r>
    </w:p>
    <w:p w14:paraId="17833111" w14:textId="77777777" w:rsidR="00EA6F83" w:rsidRPr="00EA6F83" w:rsidRDefault="00EA6F83" w:rsidP="00EA6F83">
      <w:pPr>
        <w:spacing w:before="120" w:after="120" w:line="240" w:lineRule="auto"/>
        <w:jc w:val="both"/>
        <w:rPr>
          <w:rFonts w:ascii="Times New Roman" w:hAnsi="Times New Roman" w:cs="Times New Roman"/>
          <w:sz w:val="28"/>
          <w:szCs w:val="28"/>
        </w:rPr>
      </w:pPr>
    </w:p>
    <w:sectPr w:rsidR="00EA6F83" w:rsidRPr="00EA6F83" w:rsidSect="000759D0">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3690A"/>
    <w:multiLevelType w:val="hybridMultilevel"/>
    <w:tmpl w:val="C9D0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83"/>
    <w:rsid w:val="00027CBC"/>
    <w:rsid w:val="000759D0"/>
    <w:rsid w:val="002E7DF1"/>
    <w:rsid w:val="004D3539"/>
    <w:rsid w:val="00621ECF"/>
    <w:rsid w:val="007715F1"/>
    <w:rsid w:val="00943807"/>
    <w:rsid w:val="00EA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22B4"/>
  <w15:chartTrackingRefBased/>
  <w15:docId w15:val="{A07A974E-63CE-4E86-AFF8-50765076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F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F83"/>
    <w:rPr>
      <w:b/>
      <w:bCs/>
    </w:rPr>
  </w:style>
  <w:style w:type="table" w:styleId="TableGrid">
    <w:name w:val="Table Grid"/>
    <w:basedOn w:val="TableNormal"/>
    <w:rsid w:val="00EA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027CBC"/>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027CBC"/>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027CBC"/>
    <w:rPr>
      <w:rFonts w:ascii="Times New Roman" w:eastAsia="Times New Roman" w:hAnsi="Times New Roman" w:cs="Times New Roman"/>
      <w:sz w:val="26"/>
      <w:szCs w:val="26"/>
    </w:rPr>
  </w:style>
  <w:style w:type="paragraph" w:styleId="ListParagraph">
    <w:name w:val="List Paragraph"/>
    <w:basedOn w:val="Normal"/>
    <w:uiPriority w:val="34"/>
    <w:qFormat/>
    <w:rsid w:val="0094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517618">
      <w:bodyDiv w:val="1"/>
      <w:marLeft w:val="0"/>
      <w:marRight w:val="0"/>
      <w:marTop w:val="0"/>
      <w:marBottom w:val="0"/>
      <w:divBdr>
        <w:top w:val="none" w:sz="0" w:space="0" w:color="auto"/>
        <w:left w:val="none" w:sz="0" w:space="0" w:color="auto"/>
        <w:bottom w:val="none" w:sz="0" w:space="0" w:color="auto"/>
        <w:right w:val="none" w:sz="0" w:space="0" w:color="auto"/>
      </w:divBdr>
    </w:div>
    <w:div w:id="1476020419">
      <w:bodyDiv w:val="1"/>
      <w:marLeft w:val="0"/>
      <w:marRight w:val="0"/>
      <w:marTop w:val="0"/>
      <w:marBottom w:val="0"/>
      <w:divBdr>
        <w:top w:val="none" w:sz="0" w:space="0" w:color="auto"/>
        <w:left w:val="none" w:sz="0" w:space="0" w:color="auto"/>
        <w:bottom w:val="none" w:sz="0" w:space="0" w:color="auto"/>
        <w:right w:val="none" w:sz="0" w:space="0" w:color="auto"/>
      </w:divBdr>
    </w:div>
    <w:div w:id="17502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Pham Phuong Thao</cp:lastModifiedBy>
  <cp:revision>2</cp:revision>
  <dcterms:created xsi:type="dcterms:W3CDTF">2020-06-01T09:32:00Z</dcterms:created>
  <dcterms:modified xsi:type="dcterms:W3CDTF">2020-06-01T09:32:00Z</dcterms:modified>
</cp:coreProperties>
</file>