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4B1ABD" w:rsidRPr="005300E5" w:rsidRDefault="00035A6A" w:rsidP="000200C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CBCNV</w:t>
      </w:r>
    </w:p>
    <w:p w:rsidR="005300E5" w:rsidRDefault="005300E5" w:rsidP="005300E5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Ban KTSX GENCO1 – 2 người;</w:t>
      </w:r>
    </w:p>
    <w:p w:rsidR="00BE3CBB" w:rsidRDefault="00BE3CBB" w:rsidP="005300E5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 bộ phận C&amp;I và lãnh đạo phòng KTSX của các đơn vị</w:t>
      </w:r>
      <w:r w:rsidR="007F2C2B">
        <w:rPr>
          <w:rFonts w:eastAsia="Calibri" w:cs="Times New Roman"/>
          <w:szCs w:val="28"/>
        </w:rPr>
        <w:t xml:space="preserve"> nhiệt điện trực thuộc</w:t>
      </w:r>
      <w:r>
        <w:rPr>
          <w:rFonts w:eastAsia="Calibri" w:cs="Times New Roman"/>
          <w:szCs w:val="28"/>
        </w:rPr>
        <w:t xml:space="preserve"> (để hiểu rõ tầm quan trọng của việc chỉnh định tham số bộ điều khiển)</w:t>
      </w:r>
    </w:p>
    <w:p w:rsidR="00BE3CBB" w:rsidRDefault="007F2C2B" w:rsidP="005300E5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Cán bộ phụ trách C&amp;I, phần mềm của các đơn vị nhiệt điện trực thuộc;</w:t>
      </w:r>
    </w:p>
    <w:p w:rsidR="007F2C2B" w:rsidRDefault="007F2C2B" w:rsidP="005300E5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Cán bộ phòng KTSX có chuyên môn về điều khiển tự động</w:t>
      </w:r>
    </w:p>
    <w:p w:rsidR="00232088" w:rsidRPr="00E23B49" w:rsidRDefault="00A12326" w:rsidP="00E23B4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Số lượng: </w:t>
      </w:r>
      <w:r w:rsidR="009C40DE">
        <w:rPr>
          <w:rFonts w:eastAsia="Calibri" w:cs="Times New Roman"/>
          <w:szCs w:val="28"/>
        </w:rPr>
        <w:t>3</w:t>
      </w:r>
      <w:r w:rsidR="000B5A22">
        <w:rPr>
          <w:rFonts w:eastAsia="Calibri" w:cs="Times New Roman"/>
          <w:szCs w:val="28"/>
        </w:rPr>
        <w:t>6</w:t>
      </w:r>
      <w:r w:rsidR="000B3DE1" w:rsidRPr="00AB521D">
        <w:rPr>
          <w:rFonts w:eastAsia="Calibri" w:cs="Times New Roman"/>
          <w:szCs w:val="28"/>
        </w:rPr>
        <w:t xml:space="preserve"> người</w:t>
      </w:r>
      <w:r w:rsidR="000B3DE1">
        <w:rPr>
          <w:rFonts w:eastAsia="Calibri" w:cs="Times New Roman"/>
          <w:szCs w:val="28"/>
        </w:rPr>
        <w:t xml:space="preserve"> </w:t>
      </w:r>
    </w:p>
    <w:p w:rsidR="00232088" w:rsidRPr="00232088" w:rsidRDefault="00232088" w:rsidP="00232088">
      <w:pPr>
        <w:spacing w:before="120" w:after="0" w:line="240" w:lineRule="auto"/>
        <w:jc w:val="both"/>
        <w:rPr>
          <w:rFonts w:eastAsia="Calibri" w:cs="Times New Roman"/>
          <w:szCs w:val="28"/>
        </w:rPr>
      </w:pPr>
    </w:p>
    <w:p w:rsidR="00E024F7" w:rsidRPr="006F6A73" w:rsidRDefault="00E024F7" w:rsidP="0024564B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360"/>
        <w:contextualSpacing w:val="0"/>
        <w:jc w:val="both"/>
        <w:rPr>
          <w:rFonts w:eastAsia="Calibri" w:cs="Times New Roman"/>
          <w:b/>
          <w:szCs w:val="28"/>
        </w:rPr>
      </w:pPr>
      <w:r w:rsidRPr="00AB521D">
        <w:rPr>
          <w:rFonts w:eastAsia="Calibri" w:cs="Times New Roman"/>
          <w:b/>
          <w:szCs w:val="28"/>
        </w:rPr>
        <w:t>Thời lượng</w:t>
      </w:r>
      <w:r w:rsidR="00197332" w:rsidRPr="00AB521D">
        <w:rPr>
          <w:rFonts w:eastAsia="Calibri" w:cs="Times New Roman"/>
          <w:b/>
          <w:szCs w:val="28"/>
        </w:rPr>
        <w:t>, thời gian</w:t>
      </w:r>
      <w:r w:rsidRPr="00AB521D">
        <w:rPr>
          <w:rFonts w:eastAsia="Calibri" w:cs="Times New Roman"/>
          <w:b/>
          <w:szCs w:val="28"/>
        </w:rPr>
        <w:t>:</w:t>
      </w:r>
      <w:r w:rsidR="00197332" w:rsidRPr="00AB521D">
        <w:rPr>
          <w:rFonts w:eastAsia="Calibri" w:cs="Times New Roman"/>
          <w:szCs w:val="28"/>
        </w:rPr>
        <w:t xml:space="preserve"> </w:t>
      </w:r>
      <w:r w:rsidR="00AB521D" w:rsidRPr="00AB521D">
        <w:rPr>
          <w:rFonts w:eastAsia="Calibri" w:cs="Times New Roman"/>
          <w:szCs w:val="28"/>
        </w:rPr>
        <w:t>0</w:t>
      </w:r>
      <w:r w:rsidR="00ED5AAA">
        <w:rPr>
          <w:rFonts w:eastAsia="Calibri" w:cs="Times New Roman"/>
          <w:szCs w:val="28"/>
        </w:rPr>
        <w:t>4</w:t>
      </w:r>
      <w:r w:rsidR="00AB521D" w:rsidRPr="00AB521D">
        <w:rPr>
          <w:rFonts w:eastAsia="Calibri" w:cs="Times New Roman"/>
          <w:szCs w:val="28"/>
        </w:rPr>
        <w:t xml:space="preserve"> </w:t>
      </w:r>
      <w:r w:rsidR="00573471" w:rsidRPr="00AB521D">
        <w:rPr>
          <w:rFonts w:eastAsia="Calibri" w:cs="Times New Roman"/>
          <w:szCs w:val="28"/>
        </w:rPr>
        <w:t>ngày;</w:t>
      </w:r>
      <w:r w:rsidR="00573471" w:rsidRPr="00AB521D">
        <w:rPr>
          <w:rFonts w:eastAsia="Calibri" w:cs="Times New Roman"/>
          <w:b/>
          <w:szCs w:val="28"/>
        </w:rPr>
        <w:t xml:space="preserve"> </w:t>
      </w:r>
      <w:r w:rsidR="00197332" w:rsidRPr="00AB521D">
        <w:rPr>
          <w:rFonts w:eastAsia="Calibri" w:cs="Times New Roman"/>
          <w:szCs w:val="28"/>
        </w:rPr>
        <w:t xml:space="preserve">Quý </w:t>
      </w:r>
      <w:r w:rsidR="00451506">
        <w:rPr>
          <w:rFonts w:eastAsia="Calibri" w:cs="Times New Roman"/>
          <w:szCs w:val="28"/>
        </w:rPr>
        <w:t>I</w:t>
      </w:r>
      <w:r w:rsidR="00ED5AAA">
        <w:rPr>
          <w:rFonts w:eastAsia="Calibri" w:cs="Times New Roman"/>
          <w:szCs w:val="28"/>
        </w:rPr>
        <w:t>II</w:t>
      </w:r>
      <w:r w:rsidR="00197332" w:rsidRPr="00AB521D">
        <w:rPr>
          <w:rFonts w:eastAsia="Calibri" w:cs="Times New Roman"/>
          <w:szCs w:val="28"/>
        </w:rPr>
        <w:t>/2019</w:t>
      </w:r>
      <w:r w:rsidR="002211F4" w:rsidRPr="00AB521D">
        <w:rPr>
          <w:rFonts w:eastAsia="Calibri" w:cs="Times New Roman"/>
          <w:szCs w:val="28"/>
        </w:rPr>
        <w:t>.</w:t>
      </w:r>
    </w:p>
    <w:p w:rsidR="006F6A73" w:rsidRPr="00664D70" w:rsidRDefault="006F6A73" w:rsidP="0024564B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360"/>
        <w:contextualSpacing w:val="0"/>
        <w:jc w:val="both"/>
        <w:rPr>
          <w:rFonts w:eastAsia="Calibri" w:cs="Times New Roman"/>
          <w:b/>
          <w:szCs w:val="28"/>
        </w:rPr>
      </w:pPr>
      <w:r w:rsidRPr="00664D70">
        <w:rPr>
          <w:rFonts w:eastAsia="Calibri" w:cs="Times New Roman"/>
          <w:b/>
          <w:szCs w:val="28"/>
        </w:rPr>
        <w:t xml:space="preserve">Địa điểm: </w:t>
      </w:r>
    </w:p>
    <w:p w:rsidR="00EA501A" w:rsidRPr="00664D70" w:rsidRDefault="00A53A67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664D70">
        <w:rPr>
          <w:rFonts w:eastAsia="Calibri" w:cs="Times New Roman"/>
          <w:b/>
          <w:szCs w:val="28"/>
        </w:rPr>
        <w:t>Đề cương chương trình:</w:t>
      </w:r>
      <w:r w:rsidR="00DF579D" w:rsidRPr="00664D70">
        <w:rPr>
          <w:rFonts w:eastAsia="Calibri" w:cs="Times New Roman"/>
          <w:b/>
          <w:szCs w:val="28"/>
        </w:rPr>
        <w:t xml:space="preserve"> </w:t>
      </w:r>
    </w:p>
    <w:p w:rsidR="00ED5AAA" w:rsidRPr="00664D70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 xml:space="preserve">- Các hệ thống điều khiển chính nhà máy nhiệt điện (1 buổi); </w:t>
      </w:r>
    </w:p>
    <w:p w:rsidR="00ED5AAA" w:rsidRPr="00664D70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 xml:space="preserve">- Lý thuyết về chất lượng điều khiển và độ dữ trữ ổn định của hệ thống (1 buổi); </w:t>
      </w:r>
    </w:p>
    <w:p w:rsidR="006A5FAA" w:rsidRPr="00664D70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 xml:space="preserve">- Các phương pháp nhận dạng đối tượng (1 buổi); </w:t>
      </w:r>
    </w:p>
    <w:p w:rsidR="00ED5AAA" w:rsidRPr="00664D70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 xml:space="preserve">- Các phương pháp chỉnh định tham số bộ điều khiển PID (1 buổi); </w:t>
      </w:r>
    </w:p>
    <w:p w:rsidR="00ED5AAA" w:rsidRPr="00664D70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 xml:space="preserve">- Thực hành nhận dạng đối tượng trên mathlab (1 buổi) </w:t>
      </w:r>
    </w:p>
    <w:p w:rsidR="00ED5AAA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664D70">
        <w:rPr>
          <w:szCs w:val="28"/>
        </w:rPr>
        <w:t>- Thực hành chỉnh định tham số mathlab</w:t>
      </w:r>
      <w:r w:rsidRPr="00ED5AAA">
        <w:rPr>
          <w:szCs w:val="28"/>
        </w:rPr>
        <w:t xml:space="preserve"> (1 buổi) </w:t>
      </w:r>
    </w:p>
    <w:p w:rsidR="00ED5AAA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ED5AAA">
        <w:rPr>
          <w:szCs w:val="28"/>
        </w:rPr>
        <w:t xml:space="preserve">- Phương pháp so sánh kết quả chỉnh định với kết quả đang áp dụng </w:t>
      </w:r>
      <w:r w:rsidR="0064542D" w:rsidRPr="00ED5AAA">
        <w:rPr>
          <w:szCs w:val="28"/>
        </w:rPr>
        <w:t>(1 buổi);</w:t>
      </w:r>
    </w:p>
    <w:p w:rsidR="00ED5AAA" w:rsidRDefault="00ED5AAA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ED5AAA">
        <w:rPr>
          <w:szCs w:val="28"/>
        </w:rPr>
        <w:t>- Yêu cầu hướng dẫn cách làm và triển khai cụ thể (1 buổi).</w:t>
      </w: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1120C"/>
    <w:rsid w:val="00016279"/>
    <w:rsid w:val="000200CA"/>
    <w:rsid w:val="00020671"/>
    <w:rsid w:val="00033B9F"/>
    <w:rsid w:val="00035A6A"/>
    <w:rsid w:val="00040BB5"/>
    <w:rsid w:val="0004319A"/>
    <w:rsid w:val="000720CF"/>
    <w:rsid w:val="00073EC1"/>
    <w:rsid w:val="00076373"/>
    <w:rsid w:val="000828F9"/>
    <w:rsid w:val="000B33A5"/>
    <w:rsid w:val="000B3DE1"/>
    <w:rsid w:val="000B4540"/>
    <w:rsid w:val="000B5A22"/>
    <w:rsid w:val="000E339E"/>
    <w:rsid w:val="00112EC4"/>
    <w:rsid w:val="0011434B"/>
    <w:rsid w:val="0012488E"/>
    <w:rsid w:val="00140166"/>
    <w:rsid w:val="00143721"/>
    <w:rsid w:val="00181A62"/>
    <w:rsid w:val="00197332"/>
    <w:rsid w:val="001C52E7"/>
    <w:rsid w:val="001C5A4A"/>
    <w:rsid w:val="001C6B95"/>
    <w:rsid w:val="001D3FD3"/>
    <w:rsid w:val="001F1241"/>
    <w:rsid w:val="002072F4"/>
    <w:rsid w:val="00211169"/>
    <w:rsid w:val="00212B78"/>
    <w:rsid w:val="00217F7E"/>
    <w:rsid w:val="002211F4"/>
    <w:rsid w:val="00222DBF"/>
    <w:rsid w:val="00231D68"/>
    <w:rsid w:val="00232088"/>
    <w:rsid w:val="0024564B"/>
    <w:rsid w:val="002709CF"/>
    <w:rsid w:val="00270AA5"/>
    <w:rsid w:val="00295502"/>
    <w:rsid w:val="00304529"/>
    <w:rsid w:val="00316DCB"/>
    <w:rsid w:val="00325CA2"/>
    <w:rsid w:val="003302C5"/>
    <w:rsid w:val="0033190F"/>
    <w:rsid w:val="0033411B"/>
    <w:rsid w:val="0035421A"/>
    <w:rsid w:val="00377E08"/>
    <w:rsid w:val="00381654"/>
    <w:rsid w:val="00383D67"/>
    <w:rsid w:val="003B2315"/>
    <w:rsid w:val="003C4FC5"/>
    <w:rsid w:val="003C6E09"/>
    <w:rsid w:val="003E2483"/>
    <w:rsid w:val="003F3387"/>
    <w:rsid w:val="0040344F"/>
    <w:rsid w:val="00407F41"/>
    <w:rsid w:val="00426A03"/>
    <w:rsid w:val="0043789B"/>
    <w:rsid w:val="004448ED"/>
    <w:rsid w:val="00447E4D"/>
    <w:rsid w:val="00451506"/>
    <w:rsid w:val="004545EE"/>
    <w:rsid w:val="00454AFC"/>
    <w:rsid w:val="00460F6E"/>
    <w:rsid w:val="00465E11"/>
    <w:rsid w:val="004710D1"/>
    <w:rsid w:val="00481962"/>
    <w:rsid w:val="00487BF5"/>
    <w:rsid w:val="004B07B3"/>
    <w:rsid w:val="004B1ABD"/>
    <w:rsid w:val="004C14A7"/>
    <w:rsid w:val="004C3004"/>
    <w:rsid w:val="004F2708"/>
    <w:rsid w:val="00507B71"/>
    <w:rsid w:val="005300E5"/>
    <w:rsid w:val="00536B4C"/>
    <w:rsid w:val="00545156"/>
    <w:rsid w:val="00545552"/>
    <w:rsid w:val="00545E7D"/>
    <w:rsid w:val="00553D8E"/>
    <w:rsid w:val="00573471"/>
    <w:rsid w:val="00577F9F"/>
    <w:rsid w:val="00580D95"/>
    <w:rsid w:val="00596EC1"/>
    <w:rsid w:val="005A34E9"/>
    <w:rsid w:val="005A477D"/>
    <w:rsid w:val="005A65AF"/>
    <w:rsid w:val="005C2025"/>
    <w:rsid w:val="005E0C12"/>
    <w:rsid w:val="005E21AE"/>
    <w:rsid w:val="005E2922"/>
    <w:rsid w:val="005F5067"/>
    <w:rsid w:val="00604DBF"/>
    <w:rsid w:val="00641FA2"/>
    <w:rsid w:val="0064225F"/>
    <w:rsid w:val="0064542D"/>
    <w:rsid w:val="00647B58"/>
    <w:rsid w:val="00664D70"/>
    <w:rsid w:val="00684239"/>
    <w:rsid w:val="00684511"/>
    <w:rsid w:val="006A1DD5"/>
    <w:rsid w:val="006A5FAA"/>
    <w:rsid w:val="006B3160"/>
    <w:rsid w:val="006D2ECC"/>
    <w:rsid w:val="006E018D"/>
    <w:rsid w:val="006E437E"/>
    <w:rsid w:val="006F6A73"/>
    <w:rsid w:val="00710E1C"/>
    <w:rsid w:val="0071598A"/>
    <w:rsid w:val="00722B78"/>
    <w:rsid w:val="00730F9E"/>
    <w:rsid w:val="007562D5"/>
    <w:rsid w:val="0079117C"/>
    <w:rsid w:val="007977C0"/>
    <w:rsid w:val="007C3B7A"/>
    <w:rsid w:val="007F2C2B"/>
    <w:rsid w:val="008259D7"/>
    <w:rsid w:val="008310FF"/>
    <w:rsid w:val="0083710A"/>
    <w:rsid w:val="00845F8D"/>
    <w:rsid w:val="008465F3"/>
    <w:rsid w:val="00863C54"/>
    <w:rsid w:val="008704C7"/>
    <w:rsid w:val="008B2040"/>
    <w:rsid w:val="008B442E"/>
    <w:rsid w:val="008B6636"/>
    <w:rsid w:val="008C784B"/>
    <w:rsid w:val="008E599C"/>
    <w:rsid w:val="008F29BE"/>
    <w:rsid w:val="009737BB"/>
    <w:rsid w:val="00974867"/>
    <w:rsid w:val="00981892"/>
    <w:rsid w:val="009869A2"/>
    <w:rsid w:val="00996D9D"/>
    <w:rsid w:val="009A0B85"/>
    <w:rsid w:val="009C3F18"/>
    <w:rsid w:val="009C40DE"/>
    <w:rsid w:val="009E2B77"/>
    <w:rsid w:val="00A04266"/>
    <w:rsid w:val="00A12326"/>
    <w:rsid w:val="00A169BA"/>
    <w:rsid w:val="00A205AF"/>
    <w:rsid w:val="00A253B1"/>
    <w:rsid w:val="00A40970"/>
    <w:rsid w:val="00A44F5B"/>
    <w:rsid w:val="00A53A67"/>
    <w:rsid w:val="00A770F3"/>
    <w:rsid w:val="00A929A6"/>
    <w:rsid w:val="00A92D05"/>
    <w:rsid w:val="00AA71FD"/>
    <w:rsid w:val="00AB29E8"/>
    <w:rsid w:val="00AB521D"/>
    <w:rsid w:val="00AD5936"/>
    <w:rsid w:val="00AE0C42"/>
    <w:rsid w:val="00AE0C61"/>
    <w:rsid w:val="00AE43FB"/>
    <w:rsid w:val="00AE5767"/>
    <w:rsid w:val="00B12F63"/>
    <w:rsid w:val="00B476DC"/>
    <w:rsid w:val="00B65C05"/>
    <w:rsid w:val="00B72AF6"/>
    <w:rsid w:val="00B82E84"/>
    <w:rsid w:val="00B904C0"/>
    <w:rsid w:val="00B931E7"/>
    <w:rsid w:val="00B93467"/>
    <w:rsid w:val="00B95435"/>
    <w:rsid w:val="00B96FF5"/>
    <w:rsid w:val="00BE2A14"/>
    <w:rsid w:val="00BE3CBB"/>
    <w:rsid w:val="00C05909"/>
    <w:rsid w:val="00C10D0E"/>
    <w:rsid w:val="00C1516D"/>
    <w:rsid w:val="00C54222"/>
    <w:rsid w:val="00C72701"/>
    <w:rsid w:val="00C94293"/>
    <w:rsid w:val="00CA5874"/>
    <w:rsid w:val="00CC5300"/>
    <w:rsid w:val="00CD6755"/>
    <w:rsid w:val="00CE38BC"/>
    <w:rsid w:val="00D05423"/>
    <w:rsid w:val="00D15057"/>
    <w:rsid w:val="00D540F2"/>
    <w:rsid w:val="00D54624"/>
    <w:rsid w:val="00D60ED9"/>
    <w:rsid w:val="00D61C8C"/>
    <w:rsid w:val="00D63417"/>
    <w:rsid w:val="00D70CAF"/>
    <w:rsid w:val="00D76651"/>
    <w:rsid w:val="00D86296"/>
    <w:rsid w:val="00DA18D4"/>
    <w:rsid w:val="00DB691B"/>
    <w:rsid w:val="00DB696D"/>
    <w:rsid w:val="00DC45B5"/>
    <w:rsid w:val="00DC4995"/>
    <w:rsid w:val="00DD054A"/>
    <w:rsid w:val="00DF579D"/>
    <w:rsid w:val="00E024F7"/>
    <w:rsid w:val="00E23B49"/>
    <w:rsid w:val="00E26AFE"/>
    <w:rsid w:val="00E345BD"/>
    <w:rsid w:val="00E46AF5"/>
    <w:rsid w:val="00E75B3D"/>
    <w:rsid w:val="00E8173B"/>
    <w:rsid w:val="00E85CD0"/>
    <w:rsid w:val="00E869CF"/>
    <w:rsid w:val="00EA501A"/>
    <w:rsid w:val="00ED5AAA"/>
    <w:rsid w:val="00ED7241"/>
    <w:rsid w:val="00ED7410"/>
    <w:rsid w:val="00EE30F8"/>
    <w:rsid w:val="00EF3B8F"/>
    <w:rsid w:val="00EF72F7"/>
    <w:rsid w:val="00F034EE"/>
    <w:rsid w:val="00F1255E"/>
    <w:rsid w:val="00F12CC8"/>
    <w:rsid w:val="00F23622"/>
    <w:rsid w:val="00F346C0"/>
    <w:rsid w:val="00F532EA"/>
    <w:rsid w:val="00F561DB"/>
    <w:rsid w:val="00F6422B"/>
    <w:rsid w:val="00F7459B"/>
    <w:rsid w:val="00F95649"/>
    <w:rsid w:val="00FA0689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70E"/>
  <w15:docId w15:val="{D03D9741-FBC7-4A3C-B629-98FAEA0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8</cp:revision>
  <cp:lastPrinted>2018-05-22T08:27:00Z</cp:lastPrinted>
  <dcterms:created xsi:type="dcterms:W3CDTF">2019-04-12T07:54:00Z</dcterms:created>
  <dcterms:modified xsi:type="dcterms:W3CDTF">2019-04-16T08:23:00Z</dcterms:modified>
</cp:coreProperties>
</file>