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6A0B" w14:textId="77777777" w:rsidR="00373666" w:rsidRDefault="004D17C5" w:rsidP="004D17C5">
      <w:pPr>
        <w:jc w:val="center"/>
        <w:rPr>
          <w:rFonts w:cs="Times New Roman"/>
          <w:b/>
          <w:sz w:val="28"/>
          <w:szCs w:val="28"/>
        </w:rPr>
      </w:pPr>
      <w:bookmarkStart w:id="0" w:name="_Hlk526838900"/>
      <w:r w:rsidRPr="00373666">
        <w:rPr>
          <w:rFonts w:cs="Times New Roman"/>
          <w:b/>
          <w:sz w:val="28"/>
          <w:szCs w:val="28"/>
        </w:rPr>
        <w:t xml:space="preserve">Phụ lục 1. </w:t>
      </w:r>
    </w:p>
    <w:p w14:paraId="17F86A96" w14:textId="67E309DF" w:rsidR="004D17C5" w:rsidRPr="00373666" w:rsidRDefault="00373666" w:rsidP="004D17C5">
      <w:pPr>
        <w:jc w:val="center"/>
        <w:rPr>
          <w:rFonts w:cs="Times New Roman"/>
          <w:b/>
          <w:sz w:val="28"/>
          <w:szCs w:val="28"/>
        </w:rPr>
      </w:pPr>
      <w:r w:rsidRPr="00373666">
        <w:rPr>
          <w:rFonts w:cs="Times New Roman"/>
          <w:b/>
          <w:sz w:val="28"/>
          <w:szCs w:val="28"/>
        </w:rPr>
        <w:t>TỔNG HỢP ĐƠN ĐỀ NGHỊ CÔNG NHẬN SÁNG KIẾN NĂM 202</w:t>
      </w:r>
      <w:r w:rsidR="000077D4">
        <w:rPr>
          <w:rFonts w:cs="Times New Roman"/>
          <w:b/>
          <w:sz w:val="28"/>
          <w:szCs w:val="28"/>
        </w:rPr>
        <w:t>1</w:t>
      </w: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4320"/>
        <w:gridCol w:w="2475"/>
        <w:gridCol w:w="236"/>
      </w:tblGrid>
      <w:tr w:rsidR="00FF525C" w:rsidRPr="00370B4E" w14:paraId="35625D75" w14:textId="77777777" w:rsidTr="00A33086">
        <w:trPr>
          <w:gridAfter w:val="1"/>
          <w:wAfter w:w="236" w:type="dxa"/>
          <w:trHeight w:val="49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5C82F1EB" w14:textId="77777777" w:rsidR="00FF525C" w:rsidRPr="00370B4E" w:rsidRDefault="00FF525C" w:rsidP="00FF525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3F1" w14:textId="77777777" w:rsidR="00FF525C" w:rsidRPr="00370B4E" w:rsidRDefault="00FF525C" w:rsidP="00FF525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Đơn</w:t>
            </w:r>
            <w:proofErr w:type="spellEnd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vị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E9C9" w14:textId="77777777" w:rsidR="00FF525C" w:rsidRPr="00370B4E" w:rsidRDefault="00FF525C" w:rsidP="00FF525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Tiêu</w:t>
            </w:r>
            <w:proofErr w:type="spellEnd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đề</w:t>
            </w:r>
            <w:proofErr w:type="spellEnd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giải</w:t>
            </w:r>
            <w:proofErr w:type="spellEnd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pháp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791" w14:textId="77777777" w:rsidR="00FF525C" w:rsidRPr="00370B4E" w:rsidRDefault="00FF525C" w:rsidP="00FF525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Tác</w:t>
            </w:r>
            <w:proofErr w:type="spellEnd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b/>
                <w:bCs/>
                <w:color w:val="000000"/>
                <w:sz w:val="22"/>
              </w:rPr>
              <w:t>giả</w:t>
            </w:r>
            <w:proofErr w:type="spellEnd"/>
          </w:p>
        </w:tc>
      </w:tr>
      <w:tr w:rsidR="00FF525C" w:rsidRPr="00370B4E" w14:paraId="1E1646EA" w14:textId="77777777" w:rsidTr="00A33086">
        <w:trPr>
          <w:trHeight w:val="4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82BCC" w14:textId="77777777" w:rsidR="00FF525C" w:rsidRPr="00370B4E" w:rsidRDefault="00FF525C" w:rsidP="00FF525C">
            <w:pPr>
              <w:spacing w:before="20" w:after="2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4DFDD" w14:textId="77777777" w:rsidR="00FF525C" w:rsidRPr="00370B4E" w:rsidRDefault="00FF525C" w:rsidP="00FF525C">
            <w:pPr>
              <w:spacing w:before="20" w:after="2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D0850" w14:textId="77777777" w:rsidR="00FF525C" w:rsidRPr="00370B4E" w:rsidRDefault="00FF525C" w:rsidP="00FF525C">
            <w:pPr>
              <w:spacing w:before="20" w:after="2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4B58A" w14:textId="77777777" w:rsidR="00FF525C" w:rsidRPr="00370B4E" w:rsidRDefault="00FF525C" w:rsidP="00FF525C">
            <w:pPr>
              <w:spacing w:before="20" w:after="2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5C2" w14:textId="77777777" w:rsidR="00FF525C" w:rsidRPr="00370B4E" w:rsidRDefault="00FF525C" w:rsidP="00FF525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810DCB" w:rsidRPr="00370B4E" w14:paraId="0DAC86FA" w14:textId="77777777" w:rsidTr="00A33086">
        <w:trPr>
          <w:trHeight w:val="9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4C4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79F129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98E" w14:textId="2F8F02CF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ứng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di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BanVeHMI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97F" w14:textId="32E0F398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Cao Thanh </w:t>
            </w:r>
            <w:proofErr w:type="spellStart"/>
            <w:r w:rsidRPr="00370B4E">
              <w:rPr>
                <w:rFonts w:cs="Times New Roman"/>
                <w:sz w:val="22"/>
              </w:rPr>
              <w:t>Liêm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Lam </w:t>
            </w:r>
            <w:proofErr w:type="spellStart"/>
            <w:r w:rsidRPr="00370B4E">
              <w:rPr>
                <w:rFonts w:cs="Times New Roman"/>
                <w:sz w:val="22"/>
              </w:rPr>
              <w:t>Hạnh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335AFF8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323714C3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C0B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8066D2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B14" w14:textId="05868985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ứng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sự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Thuỷ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 SMS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F38" w14:textId="2BF7CAD8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Ninh</w:t>
            </w:r>
            <w:proofErr w:type="spellEnd"/>
            <w:r w:rsidRPr="00370B4E">
              <w:rPr>
                <w:rFonts w:cs="Times New Roman"/>
                <w:sz w:val="22"/>
              </w:rPr>
              <w:br/>
              <w:t xml:space="preserve">Cao Thanh </w:t>
            </w:r>
            <w:proofErr w:type="spellStart"/>
            <w:r w:rsidRPr="00370B4E">
              <w:rPr>
                <w:rFonts w:cs="Times New Roman"/>
                <w:sz w:val="22"/>
              </w:rPr>
              <w:t>Liêm</w:t>
            </w:r>
            <w:proofErr w:type="spell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gramStart"/>
            <w:r w:rsidRPr="00370B4E">
              <w:rPr>
                <w:rFonts w:cs="Times New Roman"/>
                <w:sz w:val="22"/>
              </w:rPr>
              <w:t>An</w:t>
            </w:r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D578932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55601C5A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F44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018FB0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E50" w14:textId="5D0CB44B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IP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ổn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lạc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D8ED" w14:textId="252F3E5B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Cao Thanh </w:t>
            </w:r>
            <w:proofErr w:type="spellStart"/>
            <w:r w:rsidRPr="00370B4E">
              <w:rPr>
                <w:rFonts w:cs="Times New Roman"/>
                <w:sz w:val="22"/>
              </w:rPr>
              <w:t>Liêm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F6BCB39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7F0C3216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FF2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9B1C4B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9DF" w14:textId="6C5E1CBE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TPP 220KV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492" w14:textId="4B6BB58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Khánh</w:t>
            </w:r>
            <w:proofErr w:type="spellEnd"/>
            <w:r w:rsidR="00A33086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Hạnh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0469699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229FE7F2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347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5512E1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265" w14:textId="4D03FF77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truyền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lang </w:t>
            </w:r>
            <w:proofErr w:type="spellStart"/>
            <w:r w:rsidRPr="00370B4E">
              <w:rPr>
                <w:rFonts w:cs="Times New Roman"/>
                <w:sz w:val="22"/>
              </w:rPr>
              <w:t>thân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đập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62AC" w14:textId="747E5654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30C1C21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4E0FAB6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ED1A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41F581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7D4" w14:textId="119C899B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Gia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H1, H2 </w:t>
            </w:r>
            <w:proofErr w:type="spellStart"/>
            <w:r w:rsidRPr="00370B4E">
              <w:rPr>
                <w:rFonts w:cs="Times New Roman"/>
                <w:sz w:val="22"/>
              </w:rPr>
              <w:t>giảm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70% </w:t>
            </w:r>
            <w:proofErr w:type="spellStart"/>
            <w:r w:rsidRPr="00370B4E">
              <w:rPr>
                <w:rFonts w:cs="Times New Roman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chữa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46C" w14:textId="1693525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Hưng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Huy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52315FF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065FB0B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9178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EC7686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290" w14:textId="33409F80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sz w:val="22"/>
              </w:rPr>
              <w:t>cảm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chèn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tuabin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gramStart"/>
            <w:r w:rsidRPr="00370B4E">
              <w:rPr>
                <w:rFonts w:cs="Times New Roman"/>
                <w:sz w:val="22"/>
              </w:rPr>
              <w:t>P.ĐKTT</w:t>
            </w:r>
            <w:proofErr w:type="gramEnd"/>
            <w:r w:rsidRPr="00370B4E">
              <w:rPr>
                <w:rFonts w:cs="Times New Roman"/>
                <w:sz w:val="22"/>
              </w:rPr>
              <w:t xml:space="preserve">;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dừng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sự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chèn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2468" w14:textId="68AEA464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AC9AF87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6C19737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B84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F4066A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AF1" w14:textId="19311DAA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tiêu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tiêu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cạn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1E5" w14:textId="43A92BF4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Kỷ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Lãm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5FF8EFEE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5BF80794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605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0C7860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A416" w14:textId="295A583B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chữa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BD32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B615" w14:textId="071FA833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LuânNguyễn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Phú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D0F3884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437F32B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297D" w14:textId="35577CFD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2DC881F8" w14:textId="7B546EF2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DC1" w14:textId="096B4F1C" w:rsidR="00810DCB" w:rsidRPr="00370B4E" w:rsidRDefault="00810DCB" w:rsidP="00370B4E">
            <w:pPr>
              <w:spacing w:before="20" w:after="20" w:line="240" w:lineRule="auto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Xây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ứng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hội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họp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Qrcode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239B" w14:textId="26670F39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cs="Times New Roman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Cao Thanh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Liêm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  </w:t>
            </w:r>
            <w:proofErr w:type="gramEnd"/>
            <w:r w:rsidRPr="00370B4E">
              <w:rPr>
                <w:rFonts w:cs="Times New Roman"/>
                <w:sz w:val="22"/>
              </w:rPr>
              <w:t xml:space="preserve">   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Vân</w:t>
            </w:r>
            <w:proofErr w:type="spellEnd"/>
          </w:p>
        </w:tc>
        <w:tc>
          <w:tcPr>
            <w:tcW w:w="236" w:type="dxa"/>
            <w:vAlign w:val="center"/>
          </w:tcPr>
          <w:p w14:paraId="4D9AB784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07588AFB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899C" w14:textId="01922CE2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149DD148" w14:textId="71312FC6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60F" w14:textId="04E8C6CE" w:rsidR="00810DCB" w:rsidRPr="00370B4E" w:rsidRDefault="00810DCB" w:rsidP="00370B4E">
            <w:pPr>
              <w:spacing w:before="20" w:after="20" w:line="240" w:lineRule="auto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về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Vẽ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B31" w14:textId="5DF3B532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cs="Times New Roman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Kỷ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gramStart"/>
            <w:r w:rsidRPr="00370B4E">
              <w:rPr>
                <w:rFonts w:cs="Times New Roman"/>
                <w:sz w:val="22"/>
              </w:rPr>
              <w:t xml:space="preserve">Anh </w:t>
            </w:r>
            <w:r w:rsidR="00A33086">
              <w:rPr>
                <w:rFonts w:cs="Times New Roman"/>
                <w:sz w:val="22"/>
              </w:rPr>
              <w:t>,</w:t>
            </w:r>
            <w:proofErr w:type="gram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Tuệ</w:t>
            </w:r>
            <w:proofErr w:type="spellEnd"/>
          </w:p>
        </w:tc>
        <w:tc>
          <w:tcPr>
            <w:tcW w:w="236" w:type="dxa"/>
            <w:vAlign w:val="center"/>
          </w:tcPr>
          <w:p w14:paraId="76ED440C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7F78788E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3475" w14:textId="5F02365E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39382D2B" w14:textId="0702B47F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Bản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Vẽ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9B18" w14:textId="5F3CDDBC" w:rsidR="00810DCB" w:rsidRPr="00370B4E" w:rsidRDefault="00810DCB" w:rsidP="00370B4E">
            <w:pPr>
              <w:spacing w:before="20" w:after="20" w:line="240" w:lineRule="auto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thùng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- </w:t>
            </w:r>
            <w:proofErr w:type="spellStart"/>
            <w:r w:rsidRPr="00370B4E">
              <w:rPr>
                <w:rFonts w:cs="Times New Roman"/>
                <w:sz w:val="22"/>
              </w:rPr>
              <w:t>giảm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3/4 </w:t>
            </w:r>
            <w:proofErr w:type="spellStart"/>
            <w:r w:rsidRPr="00370B4E">
              <w:rPr>
                <w:rFonts w:cs="Times New Roman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C4B4" w14:textId="0680169A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Phú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Lãm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Anh </w:t>
            </w:r>
            <w:proofErr w:type="spellStart"/>
            <w:r w:rsidRPr="00370B4E">
              <w:rPr>
                <w:rFonts w:cs="Times New Roman"/>
                <w:sz w:val="22"/>
              </w:rPr>
              <w:t>Quân</w:t>
            </w:r>
            <w:proofErr w:type="spellEnd"/>
          </w:p>
        </w:tc>
        <w:tc>
          <w:tcPr>
            <w:tcW w:w="236" w:type="dxa"/>
            <w:vAlign w:val="center"/>
          </w:tcPr>
          <w:p w14:paraId="319A1731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2360797E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9A9F" w14:textId="6514CCF2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03A825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r w:rsidRPr="00370B4E">
              <w:rPr>
                <w:rFonts w:eastAsia="Times New Roman" w:cs="Times New Roman"/>
                <w:sz w:val="22"/>
              </w:rPr>
              <w:br/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Đại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Ninh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9E0" w14:textId="3CC811E3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kích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H2-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Đại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Ninh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652" w14:textId="7AEDEE59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Vinh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Tiệp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9D960B8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62993E7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9FC" w14:textId="5F2D9B74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1D2FC3" w14:textId="77777777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r w:rsidRPr="00370B4E">
              <w:rPr>
                <w:rFonts w:eastAsia="Times New Roman" w:cs="Times New Roman"/>
                <w:sz w:val="22"/>
              </w:rPr>
              <w:br/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Đại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Ninh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62A" w14:textId="5A7058BB" w:rsidR="00810DCB" w:rsidRPr="00370B4E" w:rsidRDefault="00810DCB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thi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H2-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Ninh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982" w14:textId="14DDCE43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ED84D4D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09497850" w14:textId="1EBB51F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12D0317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B1C2" w14:textId="73B19C36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F91EA4" w14:textId="7A36834A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r w:rsidRPr="00370B4E">
              <w:rPr>
                <w:rFonts w:eastAsia="Times New Roman" w:cs="Times New Roman"/>
                <w:sz w:val="22"/>
              </w:rPr>
              <w:br/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Đại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Ninh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5823" w14:textId="690B3FAA" w:rsidR="00810DCB" w:rsidRPr="00370B4E" w:rsidRDefault="00810DCB" w:rsidP="00370B4E">
            <w:pPr>
              <w:spacing w:before="20" w:after="20" w:line="240" w:lineRule="auto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phối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1965" w14:textId="278B8CAB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Huy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Phan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Tuyển</w:t>
            </w:r>
            <w:proofErr w:type="spellEnd"/>
          </w:p>
        </w:tc>
        <w:tc>
          <w:tcPr>
            <w:tcW w:w="236" w:type="dxa"/>
            <w:vAlign w:val="center"/>
          </w:tcPr>
          <w:p w14:paraId="09761A00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10DCB" w:rsidRPr="00370B4E" w14:paraId="58671EC5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C9BE" w14:textId="7FC2B31B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A66400" w14:textId="1857AACB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</w:t>
            </w:r>
            <w:r w:rsidRPr="00370B4E">
              <w:rPr>
                <w:rFonts w:eastAsia="Times New Roman" w:cs="Times New Roman"/>
                <w:sz w:val="22"/>
              </w:rPr>
              <w:br/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Thủy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điện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Đại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Ninh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601" w14:textId="4616FF64" w:rsidR="00810DCB" w:rsidRPr="00370B4E" w:rsidRDefault="00810DCB" w:rsidP="00370B4E">
            <w:pPr>
              <w:spacing w:before="20" w:after="20" w:line="240" w:lineRule="auto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LBFCO </w:t>
            </w:r>
            <w:proofErr w:type="spellStart"/>
            <w:r w:rsidRPr="00370B4E">
              <w:rPr>
                <w:rFonts w:cs="Times New Roman"/>
                <w:sz w:val="22"/>
              </w:rPr>
              <w:t>trụ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471/398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Recloser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đóng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471 </w:t>
            </w:r>
            <w:proofErr w:type="spellStart"/>
            <w:r w:rsidRPr="00370B4E">
              <w:rPr>
                <w:rFonts w:cs="Times New Roman"/>
                <w:sz w:val="22"/>
              </w:rPr>
              <w:t>Đại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473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B4AE" w14:textId="7A821AFD" w:rsidR="00810DCB" w:rsidRPr="00370B4E" w:rsidRDefault="00810DCB" w:rsidP="00810DCB">
            <w:pPr>
              <w:spacing w:before="20" w:after="2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Phan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="00A33086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Trí</w:t>
            </w:r>
            <w:proofErr w:type="spellEnd"/>
          </w:p>
        </w:tc>
        <w:tc>
          <w:tcPr>
            <w:tcW w:w="236" w:type="dxa"/>
            <w:vAlign w:val="center"/>
          </w:tcPr>
          <w:p w14:paraId="66835BD6" w14:textId="77777777" w:rsidR="00810DCB" w:rsidRPr="00370B4E" w:rsidRDefault="00810DCB" w:rsidP="00810DCB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1602C55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923" w14:textId="77777777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2D6F5E1" w14:textId="4BBB98DA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B21" w14:textId="19F77285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chứa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giảm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suất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hao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4.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1EC" w14:textId="730446E0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Hưng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8CE864B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2D70C7F0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BE37" w14:textId="77777777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E2FBC4" w14:textId="11D3C297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DBE" w14:textId="47CD9118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cậy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cung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tràn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sự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cố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dây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22kV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0174" w14:textId="36D44798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Chính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F027C8B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33822E3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C051" w14:textId="666BE570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F71AA63" w14:textId="08CB5A4E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BF7" w14:textId="7C540BC5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cậy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giảm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bớt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đóng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>/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cung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tràn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1ED0" w14:textId="3F546F90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Thắng</w:t>
            </w:r>
            <w:proofErr w:type="spellEnd"/>
          </w:p>
        </w:tc>
        <w:tc>
          <w:tcPr>
            <w:tcW w:w="236" w:type="dxa"/>
            <w:vAlign w:val="center"/>
          </w:tcPr>
          <w:p w14:paraId="3F301AD5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3CF32E6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3863" w14:textId="544DF132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AC808ED" w14:textId="2548CFD7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5991" w14:textId="755A2D7D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tốc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F7FB" w14:textId="1F901211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</w:p>
        </w:tc>
        <w:tc>
          <w:tcPr>
            <w:tcW w:w="236" w:type="dxa"/>
            <w:vAlign w:val="center"/>
          </w:tcPr>
          <w:p w14:paraId="5A7105AA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7E4E494E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A551" w14:textId="4D2B0080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029ECCED" w14:textId="7511E12D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51ED" w14:textId="49F874BB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sàn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tời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5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tấn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cẩu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chân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dê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puly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tời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xuống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mặt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đất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cần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thực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chữa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C2EC" w14:textId="50AABE5B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Chức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Phước</w:t>
            </w:r>
            <w:proofErr w:type="spellEnd"/>
          </w:p>
        </w:tc>
        <w:tc>
          <w:tcPr>
            <w:tcW w:w="236" w:type="dxa"/>
            <w:vAlign w:val="center"/>
          </w:tcPr>
          <w:p w14:paraId="63D1AFB3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639EE156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5F15" w14:textId="4758AE07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DC07A14" w14:textId="19500388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15C1" w14:textId="2DA44AE7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viên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phát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3&amp;4.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4156" w14:textId="12DA593C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Chức</w:t>
            </w:r>
            <w:proofErr w:type="spellEnd"/>
          </w:p>
        </w:tc>
        <w:tc>
          <w:tcPr>
            <w:tcW w:w="236" w:type="dxa"/>
            <w:vAlign w:val="center"/>
          </w:tcPr>
          <w:p w14:paraId="2862713C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0BD14821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9568" w14:textId="30192C45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A71956A" w14:textId="5D9E1A0D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ED29" w14:textId="155A5AF6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tiêu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thấm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dễ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dàng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dưỡng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chữa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F5B8" w14:textId="46605AF8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color w:val="000000"/>
                <w:sz w:val="22"/>
              </w:rPr>
              <w:t xml:space="preserve">Mai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</w:p>
        </w:tc>
        <w:tc>
          <w:tcPr>
            <w:tcW w:w="236" w:type="dxa"/>
            <w:vAlign w:val="center"/>
          </w:tcPr>
          <w:p w14:paraId="7D8253AE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33EFFBA2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8D31" w14:textId="50C41D52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D7E4E05" w14:textId="798EC07F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8A8" w14:textId="747BB142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truy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xuất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dữ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liệu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hướng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dẫn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thử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nghiệm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chức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CMC Plus 256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tính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5969" w14:textId="2FAE66CE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Có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  </w:t>
            </w:r>
            <w:proofErr w:type="gramEnd"/>
            <w:r w:rsidRPr="00370B4E">
              <w:rPr>
                <w:rFonts w:cs="Times New Roman"/>
                <w:sz w:val="22"/>
              </w:rPr>
              <w:br/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Như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Tùng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 </w:t>
            </w:r>
          </w:p>
        </w:tc>
        <w:tc>
          <w:tcPr>
            <w:tcW w:w="236" w:type="dxa"/>
            <w:vAlign w:val="center"/>
          </w:tcPr>
          <w:p w14:paraId="5641C358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24BA0F9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2CB7" w14:textId="0EA5ACDB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2B92D92" w14:textId="2D218DCE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4C9" w14:textId="7B49E89B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hỗ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trợ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bạc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ổ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hướng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turbine ĐN4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D1B2" w14:textId="5D6D7B2B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Ngô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</w:p>
        </w:tc>
        <w:tc>
          <w:tcPr>
            <w:tcW w:w="236" w:type="dxa"/>
            <w:vAlign w:val="center"/>
          </w:tcPr>
          <w:p w14:paraId="7ED74D36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368002D4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7121" w14:textId="624E31F4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5C65A460" w14:textId="4C1AFA03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E938" w14:textId="41F61351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hỗ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trợ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dưỡng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sứ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néo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vách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tường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4.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F53" w14:textId="184FD62E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Đào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Hiền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Đức</w:t>
            </w:r>
            <w:proofErr w:type="spellEnd"/>
          </w:p>
        </w:tc>
        <w:tc>
          <w:tcPr>
            <w:tcW w:w="236" w:type="dxa"/>
            <w:vAlign w:val="center"/>
          </w:tcPr>
          <w:p w14:paraId="59589604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45095E01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D936" w14:textId="4E8D8B3F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68B3B1B3" w14:textId="49D86EB0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0C00" w14:textId="0F1B36D3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kém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230kV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sự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cố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kịp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>/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kém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đảm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an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toàn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2C06" w14:textId="2212EACF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</w:p>
        </w:tc>
        <w:tc>
          <w:tcPr>
            <w:tcW w:w="236" w:type="dxa"/>
            <w:vAlign w:val="center"/>
          </w:tcPr>
          <w:p w14:paraId="5197BBB8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37369" w:rsidRPr="00370B4E" w14:paraId="32260A86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7173" w14:textId="232CB42D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6581138E" w14:textId="4AC6DCD8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1311" w14:textId="4A13158C" w:rsidR="00637369" w:rsidRPr="00370B4E" w:rsidRDefault="00637369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ổ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hướng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turbine NHMĐ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3&amp;4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3CE8" w14:textId="592E75D9" w:rsidR="00637369" w:rsidRPr="00370B4E" w:rsidRDefault="00637369" w:rsidP="00637369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Trưởng</w:t>
            </w:r>
            <w:proofErr w:type="spellEnd"/>
          </w:p>
        </w:tc>
        <w:tc>
          <w:tcPr>
            <w:tcW w:w="236" w:type="dxa"/>
            <w:vAlign w:val="center"/>
          </w:tcPr>
          <w:p w14:paraId="0E0D5FEF" w14:textId="77777777" w:rsidR="00637369" w:rsidRPr="00370B4E" w:rsidRDefault="00637369" w:rsidP="00637369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1527821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F7A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FFDB7E" w14:textId="5F19A49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107" w14:textId="23AF5D5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hóa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gàu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ngoạm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(GSU)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27C" w14:textId="685322C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Thú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Thích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La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Triều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Kim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BD479D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25E6323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7A16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734746" w14:textId="1CF17CB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BDA" w14:textId="68F7213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ổn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tuyến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B1D" w14:textId="55426EA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Nguyên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Thích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176B72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E06CCBD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01F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2766E7" w14:textId="09F546E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3E4" w14:textId="37EC960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có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lớn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TT1 </w:t>
            </w:r>
            <w:proofErr w:type="spellStart"/>
            <w:r w:rsidRPr="00370B4E">
              <w:rPr>
                <w:rFonts w:cs="Times New Roman"/>
                <w:sz w:val="22"/>
              </w:rPr>
              <w:t>trực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A3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F9B" w14:textId="7D4F069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Thích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163D59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669376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D4B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471FE4" w14:textId="2A56695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261" w14:textId="169B40A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tời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kéo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GSU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200 </w:t>
            </w:r>
            <w:proofErr w:type="spellStart"/>
            <w:r w:rsidRPr="00370B4E">
              <w:rPr>
                <w:rFonts w:cs="Times New Roman"/>
                <w:sz w:val="22"/>
              </w:rPr>
              <w:t>mét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xuống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327" w14:textId="5672765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Thích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Em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82CB6B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ECD07F4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6D6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FEB25A" w14:textId="1B67495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2E4" w14:textId="5ECE406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nhiễm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chứa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A3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 </w:t>
            </w:r>
            <w:proofErr w:type="spellStart"/>
            <w:r w:rsidRPr="00370B4E">
              <w:rPr>
                <w:rFonts w:cs="Times New Roman"/>
                <w:sz w:val="22"/>
              </w:rPr>
              <w:t>vào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chứa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nhiễm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9C2" w14:textId="2DD55E7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Thích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D0974A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212F040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AF2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C617EA" w14:textId="78FD052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4B8B" w14:textId="577C8B8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phun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theo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môi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loại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DAD" w14:textId="5B66279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Thảo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Kim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Thủy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37B08F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10E9CA0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4618" w14:textId="593A2EB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255CFDA" w14:textId="143EB3B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9C77" w14:textId="4480B5A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module </w:t>
            </w:r>
            <w:proofErr w:type="spellStart"/>
            <w:r w:rsidRPr="00370B4E">
              <w:rPr>
                <w:rFonts w:cs="Times New Roman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ISU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module </w:t>
            </w:r>
            <w:proofErr w:type="spellStart"/>
            <w:r w:rsidRPr="00370B4E">
              <w:rPr>
                <w:rFonts w:cs="Times New Roman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trolley GSU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288" w14:textId="78BA67D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Thích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La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Triều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Kim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</w:p>
        </w:tc>
        <w:tc>
          <w:tcPr>
            <w:tcW w:w="236" w:type="dxa"/>
            <w:vAlign w:val="center"/>
          </w:tcPr>
          <w:p w14:paraId="33AD792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7E7BAB8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71C0" w14:textId="16164A4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C50B881" w14:textId="02E8998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F9F6" w14:textId="3057B3CE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module </w:t>
            </w:r>
            <w:proofErr w:type="spellStart"/>
            <w:r w:rsidRPr="00370B4E">
              <w:rPr>
                <w:rFonts w:cs="Times New Roman"/>
                <w:sz w:val="22"/>
              </w:rPr>
              <w:t>hỗ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kiểm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soát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khởi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DCS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4F0B" w14:textId="68061E1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Thắng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Thảo</w:t>
            </w:r>
            <w:proofErr w:type="spellEnd"/>
          </w:p>
        </w:tc>
        <w:tc>
          <w:tcPr>
            <w:tcW w:w="236" w:type="dxa"/>
            <w:vAlign w:val="center"/>
          </w:tcPr>
          <w:p w14:paraId="6B7162C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D441D43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5FF6" w14:textId="702B685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6E81C03" w14:textId="3513DE4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690B" w14:textId="564374EE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sớm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lỗi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sai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lệch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Tuabin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AF8D" w14:textId="1655241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Thắng</w:t>
            </w:r>
            <w:proofErr w:type="spellEnd"/>
          </w:p>
        </w:tc>
        <w:tc>
          <w:tcPr>
            <w:tcW w:w="236" w:type="dxa"/>
            <w:vAlign w:val="center"/>
          </w:tcPr>
          <w:p w14:paraId="7ABC84EB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0B9A1EE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F1A9" w14:textId="2B773E0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11DCEC" w14:textId="4226EC7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45BE" w14:textId="6A4969E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module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kê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sản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lượng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DCS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5519" w14:textId="76843AB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Huân</w:t>
            </w:r>
            <w:proofErr w:type="spellEnd"/>
          </w:p>
        </w:tc>
        <w:tc>
          <w:tcPr>
            <w:tcW w:w="236" w:type="dxa"/>
            <w:vAlign w:val="center"/>
          </w:tcPr>
          <w:p w14:paraId="560AA06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07C3828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1DB6" w14:textId="6F7D260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BCCB94B" w14:textId="17C14F4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47B" w14:textId="6E0A2B0E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bôi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PAF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FDF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4268" w14:textId="626F1ED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Châu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Khoa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Hiền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</w:p>
        </w:tc>
        <w:tc>
          <w:tcPr>
            <w:tcW w:w="236" w:type="dxa"/>
            <w:vAlign w:val="center"/>
          </w:tcPr>
          <w:p w14:paraId="22173C9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C25C52C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A13C" w14:textId="6ACAB01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CCA6D4A" w14:textId="282D55D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857" w14:textId="6E42EAC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6DE2" w14:textId="07236DD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Thú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Huân</w:t>
            </w:r>
            <w:proofErr w:type="spellEnd"/>
            <w:r w:rsidR="00A33086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</w:p>
        </w:tc>
        <w:tc>
          <w:tcPr>
            <w:tcW w:w="236" w:type="dxa"/>
            <w:vAlign w:val="center"/>
          </w:tcPr>
          <w:p w14:paraId="1BAC4D7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70C3F84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6CDA" w14:textId="309CDCE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397A550" w14:textId="5E54E0D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B7CB" w14:textId="7943C41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sớm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B665" w14:textId="5DF902A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Hiền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Châu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Khoa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Huân</w:t>
            </w:r>
            <w:proofErr w:type="spellEnd"/>
          </w:p>
        </w:tc>
        <w:tc>
          <w:tcPr>
            <w:tcW w:w="236" w:type="dxa"/>
            <w:vAlign w:val="center"/>
          </w:tcPr>
          <w:p w14:paraId="79121DC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AEFA8F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1989" w14:textId="74BC16E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4D39B8D" w14:textId="5DFE6A8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3096" w14:textId="04494849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gom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sứa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C574" w14:textId="2C26B0B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Vân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Kim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Em</w:t>
            </w:r>
            <w:proofErr w:type="spellEnd"/>
          </w:p>
        </w:tc>
        <w:tc>
          <w:tcPr>
            <w:tcW w:w="236" w:type="dxa"/>
            <w:vAlign w:val="center"/>
          </w:tcPr>
          <w:p w14:paraId="2F82E09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0A1DE5C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4BC" w14:textId="2822B83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FB47EE8" w14:textId="2616F70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3D01" w14:textId="5A0F1950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hút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bồn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BFPT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4E71" w14:textId="07FF9FC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Phú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Quí</w:t>
            </w:r>
            <w:proofErr w:type="spellEnd"/>
          </w:p>
        </w:tc>
        <w:tc>
          <w:tcPr>
            <w:tcW w:w="236" w:type="dxa"/>
            <w:vAlign w:val="center"/>
          </w:tcPr>
          <w:p w14:paraId="0978214B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1DAE577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D75B" w14:textId="065ED7A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E956DDE" w14:textId="24DE736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8CC8" w14:textId="04FD024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Thiết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kê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́, </w:t>
            </w:r>
            <w:proofErr w:type="spellStart"/>
            <w:r w:rsidRPr="00370B4E">
              <w:rPr>
                <w:rFonts w:cs="Times New Roman"/>
                <w:sz w:val="22"/>
              </w:rPr>
              <w:t>gia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rút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lò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1CC" w14:textId="5E652A0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Khiêm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Khanh</w:t>
            </w:r>
            <w:proofErr w:type="spellEnd"/>
          </w:p>
        </w:tc>
        <w:tc>
          <w:tcPr>
            <w:tcW w:w="236" w:type="dxa"/>
            <w:vAlign w:val="center"/>
          </w:tcPr>
          <w:p w14:paraId="3E1B215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CA0EC58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42DA" w14:textId="7670E76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A7E6EDA" w14:textId="3589B6A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69E1" w14:textId="7F30527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module </w:t>
            </w:r>
            <w:proofErr w:type="spellStart"/>
            <w:r w:rsidRPr="00370B4E">
              <w:rPr>
                <w:rFonts w:cs="Times New Roman"/>
                <w:sz w:val="22"/>
              </w:rPr>
              <w:t>đổi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khoản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- </w:t>
            </w:r>
            <w:proofErr w:type="spellStart"/>
            <w:r w:rsidRPr="00370B4E">
              <w:rPr>
                <w:rFonts w:cs="Times New Roman"/>
                <w:sz w:val="22"/>
              </w:rPr>
              <w:t>Xác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khoản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(Active Directory)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978E" w14:textId="5587B17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Vinh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Khánh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Út</w:t>
            </w:r>
            <w:proofErr w:type="spellEnd"/>
          </w:p>
        </w:tc>
        <w:tc>
          <w:tcPr>
            <w:tcW w:w="236" w:type="dxa"/>
            <w:vAlign w:val="center"/>
          </w:tcPr>
          <w:p w14:paraId="35EC12FB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B0C2D22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DC46" w14:textId="3F1D485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65A2AC4" w14:textId="44AAA62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A06" w14:textId="61B4326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khai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thư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nội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CE1" w14:textId="09B3BC2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Vinh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 </w:t>
            </w:r>
            <w:proofErr w:type="spellStart"/>
            <w:r w:rsidRPr="00370B4E">
              <w:rPr>
                <w:rFonts w:cs="Times New Roman"/>
                <w:sz w:val="22"/>
              </w:rPr>
              <w:t>Thư</w:t>
            </w:r>
            <w:proofErr w:type="spellEnd"/>
          </w:p>
        </w:tc>
        <w:tc>
          <w:tcPr>
            <w:tcW w:w="236" w:type="dxa"/>
            <w:vAlign w:val="center"/>
          </w:tcPr>
          <w:p w14:paraId="21E5E19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333830A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9C33" w14:textId="3833204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5D0881" w14:textId="36B204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E448" w14:textId="66621F3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tối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hóa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NMNĐ DH1, DH3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4019" w14:textId="5B102B8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 </w:t>
            </w:r>
            <w:proofErr w:type="spellStart"/>
            <w:r w:rsidRPr="00370B4E">
              <w:rPr>
                <w:rFonts w:cs="Times New Roman"/>
                <w:sz w:val="22"/>
              </w:rPr>
              <w:t>Thư</w:t>
            </w:r>
            <w:proofErr w:type="spellEnd"/>
            <w:r w:rsidR="00A33086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Duyến</w:t>
            </w:r>
            <w:proofErr w:type="spellEnd"/>
          </w:p>
        </w:tc>
        <w:tc>
          <w:tcPr>
            <w:tcW w:w="236" w:type="dxa"/>
            <w:vAlign w:val="center"/>
          </w:tcPr>
          <w:p w14:paraId="35D4E3CA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5914E1E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6316" w14:textId="58D0146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0231B7D" w14:textId="392D479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2B61" w14:textId="1920009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giảm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nhiễu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622.5MW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FF15" w14:textId="412023E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Thịnh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Phúc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Quân</w:t>
            </w:r>
            <w:proofErr w:type="spellEnd"/>
          </w:p>
        </w:tc>
        <w:tc>
          <w:tcPr>
            <w:tcW w:w="236" w:type="dxa"/>
            <w:vAlign w:val="center"/>
          </w:tcPr>
          <w:p w14:paraId="49949E7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0B27B7B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B3D3" w14:textId="6F92F4E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1886E08" w14:textId="33D4507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495" w14:textId="731ECD33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DC </w:t>
            </w:r>
            <w:proofErr w:type="spellStart"/>
            <w:r w:rsidRPr="00370B4E">
              <w:rPr>
                <w:rFonts w:cs="Times New Roman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APH-DH1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4C5A" w14:textId="2D73305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Hứa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Tùng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Hoài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</w:p>
        </w:tc>
        <w:tc>
          <w:tcPr>
            <w:tcW w:w="236" w:type="dxa"/>
            <w:vAlign w:val="center"/>
          </w:tcPr>
          <w:p w14:paraId="2DDA09B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6FD797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EB27" w14:textId="3A9AE63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9011581" w14:textId="1260A51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C3A3" w14:textId="20AA783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loại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suất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nghiệm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32E3" w14:textId="5A6FF79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Sang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Tuyên</w:t>
            </w:r>
            <w:proofErr w:type="spellEnd"/>
            <w:r w:rsidR="00A33086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Tịnh</w:t>
            </w:r>
            <w:proofErr w:type="spellEnd"/>
          </w:p>
        </w:tc>
        <w:tc>
          <w:tcPr>
            <w:tcW w:w="236" w:type="dxa"/>
            <w:vAlign w:val="center"/>
          </w:tcPr>
          <w:p w14:paraId="7B04ECC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08C561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C25D" w14:textId="3147155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6EA6C50" w14:textId="3DB874F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FCB9" w14:textId="686C5D5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1FDE" w14:textId="039A720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Thiện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Phước</w:t>
            </w:r>
            <w:proofErr w:type="spellEnd"/>
          </w:p>
        </w:tc>
        <w:tc>
          <w:tcPr>
            <w:tcW w:w="236" w:type="dxa"/>
            <w:vAlign w:val="center"/>
          </w:tcPr>
          <w:p w14:paraId="05E07F9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E06508B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E06C" w14:textId="3D15DDB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B464290" w14:textId="44A9469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520C" w14:textId="2D051BD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kiểm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soát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suất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mòn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lò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77FE" w14:textId="7D0F1B8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Thừa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Bồ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Tịnh</w:t>
            </w:r>
            <w:proofErr w:type="spellEnd"/>
          </w:p>
        </w:tc>
        <w:tc>
          <w:tcPr>
            <w:tcW w:w="236" w:type="dxa"/>
            <w:vAlign w:val="center"/>
          </w:tcPr>
          <w:p w14:paraId="101418C1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991B89E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6F93" w14:textId="7859B36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4B4B51" w14:textId="6F12C98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85C" w14:textId="3ECB4CB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đèn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khói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BE08" w14:textId="47A0EC1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Trang </w:t>
            </w:r>
            <w:proofErr w:type="spellStart"/>
            <w:r w:rsidRPr="00370B4E">
              <w:rPr>
                <w:rFonts w:cs="Times New Roman"/>
                <w:sz w:val="22"/>
              </w:rPr>
              <w:t>Thái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Phước</w:t>
            </w:r>
            <w:proofErr w:type="spellEnd"/>
          </w:p>
        </w:tc>
        <w:tc>
          <w:tcPr>
            <w:tcW w:w="236" w:type="dxa"/>
            <w:vAlign w:val="center"/>
          </w:tcPr>
          <w:p w14:paraId="2865EF1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F8305A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21B3" w14:textId="7F1DA70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00AA72C" w14:textId="099A4F5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FFB" w14:textId="7FE20F1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bi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- 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EE1D" w14:textId="6B13ADA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Hoài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Tâm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</w:p>
        </w:tc>
        <w:tc>
          <w:tcPr>
            <w:tcW w:w="236" w:type="dxa"/>
            <w:vAlign w:val="center"/>
          </w:tcPr>
          <w:p w14:paraId="6E56B5A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6C77E9D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02E0" w14:textId="463643F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E3D0452" w14:textId="0C1DCFD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996E" w14:textId="6EBB6DA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cậy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Hydro </w:t>
            </w:r>
            <w:proofErr w:type="spellStart"/>
            <w:r w:rsidRPr="00370B4E">
              <w:rPr>
                <w:rFonts w:cs="Times New Roman"/>
                <w:sz w:val="22"/>
              </w:rPr>
              <w:t>giữa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DH1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CA0F" w14:textId="6268B4E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Nghiệp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lastRenderedPageBreak/>
              <w:t>Đoàn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Khoa</w:t>
            </w:r>
          </w:p>
        </w:tc>
        <w:tc>
          <w:tcPr>
            <w:tcW w:w="236" w:type="dxa"/>
            <w:vAlign w:val="center"/>
          </w:tcPr>
          <w:p w14:paraId="3AE964A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64BAED6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33C3" w14:textId="70E59E5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3498F57" w14:textId="1AACF39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BBB" w14:textId="7809A24C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Xây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thái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9795" w14:textId="6F4171F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Ân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Thú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236" w:type="dxa"/>
            <w:vAlign w:val="center"/>
          </w:tcPr>
          <w:p w14:paraId="01F3F00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C3BCD86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219D" w14:textId="7DD50E8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A9F5E7A" w14:textId="4A0CBB8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2B04" w14:textId="6582AEFC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suất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Led Alarm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S1, S2 -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F0E0" w14:textId="61611C9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Hài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Nam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Gia</w:t>
            </w:r>
          </w:p>
        </w:tc>
        <w:tc>
          <w:tcPr>
            <w:tcW w:w="236" w:type="dxa"/>
            <w:vAlign w:val="center"/>
          </w:tcPr>
          <w:p w14:paraId="06A3929A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48D32A2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3EA9" w14:textId="1651058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5849184" w14:textId="058BCD3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50AB" w14:textId="5F4BE94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Website </w:t>
            </w:r>
            <w:proofErr w:type="spellStart"/>
            <w:r w:rsidRPr="00370B4E">
              <w:rPr>
                <w:rFonts w:cs="Times New Roman"/>
                <w:sz w:val="22"/>
              </w:rPr>
              <w:t>quản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lịch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kỳ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7030" w14:textId="7E7B75B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Đạt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Giang</w:t>
            </w:r>
            <w:proofErr w:type="spellEnd"/>
          </w:p>
        </w:tc>
        <w:tc>
          <w:tcPr>
            <w:tcW w:w="236" w:type="dxa"/>
            <w:vAlign w:val="center"/>
          </w:tcPr>
          <w:p w14:paraId="3C1AA08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04EC13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4352" w14:textId="5255BBE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40D7802" w14:textId="2786683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A8B1" w14:textId="6A599A63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nhiễm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DH3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sau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tiêu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phun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381D" w14:textId="3C11588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</w:t>
            </w:r>
            <w:proofErr w:type="spellEnd"/>
          </w:p>
        </w:tc>
        <w:tc>
          <w:tcPr>
            <w:tcW w:w="236" w:type="dxa"/>
            <w:vAlign w:val="center"/>
          </w:tcPr>
          <w:p w14:paraId="0D8271A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CBAB018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DE2F" w14:textId="617868C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5B79A1F" w14:textId="236A468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A94" w14:textId="3F1FC39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group </w:t>
            </w:r>
            <w:proofErr w:type="spellStart"/>
            <w:r w:rsidRPr="00370B4E">
              <w:rPr>
                <w:rFonts w:cs="Times New Roman"/>
                <w:sz w:val="22"/>
              </w:rPr>
              <w:t>vòi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với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thời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S3 -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rộng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1838" w14:textId="0AAF5C5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Gia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Thiện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</w:tcPr>
          <w:p w14:paraId="783B0EFB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331FD71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D460" w14:textId="64C2465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D25363A" w14:textId="3B64277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1041" w14:textId="0C4A845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loại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tư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giữa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khoáng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rộng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EDE" w14:textId="55AA7F0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Đạt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Nhã</w:t>
            </w:r>
            <w:proofErr w:type="spellEnd"/>
          </w:p>
        </w:tc>
        <w:tc>
          <w:tcPr>
            <w:tcW w:w="236" w:type="dxa"/>
            <w:vAlign w:val="center"/>
          </w:tcPr>
          <w:p w14:paraId="4F8F9AC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537D39F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C96F" w14:textId="15EBC95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F776CC8" w14:textId="025DDC1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1D1C" w14:textId="65D125FC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Thiết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kê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́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chặn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đệm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bay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698" w14:textId="2D9BC37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</w:tcPr>
          <w:p w14:paraId="7CF45A4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69637AA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CABC" w14:textId="0567F80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0C66B0F" w14:textId="780E29B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F358" w14:textId="5262BB9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TSS, COD, TN </w:t>
            </w:r>
            <w:proofErr w:type="spellStart"/>
            <w:r w:rsidRPr="00370B4E">
              <w:rPr>
                <w:rFonts w:cs="Times New Roman"/>
                <w:sz w:val="22"/>
              </w:rPr>
              <w:t>lên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DCS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3MR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4917" w14:textId="2348742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Thiện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Danh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Thanh </w:t>
            </w:r>
            <w:proofErr w:type="spellStart"/>
            <w:r w:rsidRPr="00370B4E">
              <w:rPr>
                <w:rFonts w:cs="Times New Roman"/>
                <w:sz w:val="22"/>
              </w:rPr>
              <w:t>Tùng</w:t>
            </w:r>
            <w:proofErr w:type="spellEnd"/>
          </w:p>
        </w:tc>
        <w:tc>
          <w:tcPr>
            <w:tcW w:w="236" w:type="dxa"/>
            <w:vAlign w:val="center"/>
          </w:tcPr>
          <w:p w14:paraId="44E1D431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C273A43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A2F3" w14:textId="0593237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39AF7C1" w14:textId="64C05F4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78CA" w14:textId="431405E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WCT </w:t>
            </w:r>
            <w:proofErr w:type="spellStart"/>
            <w:r w:rsidRPr="00370B4E">
              <w:rPr>
                <w:rFonts w:cs="Times New Roman"/>
                <w:sz w:val="22"/>
              </w:rPr>
              <w:t>lên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Led Alarm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S3 -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rộng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9069" w14:textId="3C8E16D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Chung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  <w:r w:rsidR="005A7BDD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Đỗ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</w:tcPr>
          <w:p w14:paraId="59D5DA5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0A51C1B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50FC" w14:textId="23E282C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B4ABC98" w14:textId="0F1F9A6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11D8" w14:textId="4A73BD0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CEMS </w:t>
            </w:r>
            <w:proofErr w:type="spellStart"/>
            <w:r w:rsidRPr="00370B4E">
              <w:rPr>
                <w:rFonts w:cs="Times New Roman"/>
                <w:sz w:val="22"/>
              </w:rPr>
              <w:t>lên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Led Alarm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S1, S2 -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AC7" w14:textId="5872649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Chung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</w:tcPr>
          <w:p w14:paraId="284F98C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84DA6C6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27CF" w14:textId="60ED71A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B76FEA7" w14:textId="71B0385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06F7" w14:textId="106D931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HFO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5000 m3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F159" w14:textId="735CC97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="005A7BDD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</w:t>
            </w:r>
            <w:proofErr w:type="spellEnd"/>
          </w:p>
        </w:tc>
        <w:tc>
          <w:tcPr>
            <w:tcW w:w="236" w:type="dxa"/>
            <w:vAlign w:val="center"/>
          </w:tcPr>
          <w:p w14:paraId="78469EF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35CB39D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A915" w14:textId="7D84F6F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2DE490B" w14:textId="4646F31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1099" w14:textId="2AE77D3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CEMS </w:t>
            </w:r>
            <w:proofErr w:type="spellStart"/>
            <w:r w:rsidRPr="00370B4E">
              <w:rPr>
                <w:rFonts w:cs="Times New Roman"/>
                <w:sz w:val="22"/>
              </w:rPr>
              <w:t>lên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Led Alarm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S3 -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rộng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31D" w14:textId="19FA204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Chung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Đỗ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</w:tcPr>
          <w:p w14:paraId="1AD047BC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CF45B84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0A2B" w14:textId="11287B9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92BD329" w14:textId="66F772C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A6F0" w14:textId="3DFADB50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Giới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ICV2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CE6" w14:textId="0E171C5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Phước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Chung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Đẳng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Mai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Tâm</w:t>
            </w:r>
            <w:proofErr w:type="spellEnd"/>
          </w:p>
        </w:tc>
        <w:tc>
          <w:tcPr>
            <w:tcW w:w="236" w:type="dxa"/>
            <w:vAlign w:val="center"/>
          </w:tcPr>
          <w:p w14:paraId="302D17BC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3927136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5F98" w14:textId="3F6729C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69B094F" w14:textId="66C3536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F34B" w14:textId="6E634B1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khuôn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gasket </w:t>
            </w:r>
            <w:proofErr w:type="spellStart"/>
            <w:r w:rsidRPr="00370B4E">
              <w:rPr>
                <w:rFonts w:cs="Times New Roman"/>
                <w:sz w:val="22"/>
              </w:rPr>
              <w:t>vòi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đốt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DH3MR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44AF" w14:textId="30CB083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Út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Loãn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Tấn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Tới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Bàng</w:t>
            </w:r>
            <w:proofErr w:type="spellEnd"/>
          </w:p>
        </w:tc>
        <w:tc>
          <w:tcPr>
            <w:tcW w:w="236" w:type="dxa"/>
            <w:vAlign w:val="center"/>
          </w:tcPr>
          <w:p w14:paraId="0E51CF8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0E0FB43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3EEE" w14:textId="35925C4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BA8F89D" w14:textId="4E99411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9C2B" w14:textId="68625822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thực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nghiệm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mòn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vỏ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DE49" w14:textId="5F040E8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Khiêm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Vân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Phi </w:t>
            </w:r>
            <w:proofErr w:type="spellStart"/>
            <w:r w:rsidRPr="00370B4E">
              <w:rPr>
                <w:rFonts w:cs="Times New Roman"/>
                <w:sz w:val="22"/>
              </w:rPr>
              <w:t>Phàm</w:t>
            </w:r>
            <w:proofErr w:type="spellEnd"/>
          </w:p>
        </w:tc>
        <w:tc>
          <w:tcPr>
            <w:tcW w:w="236" w:type="dxa"/>
            <w:vAlign w:val="center"/>
          </w:tcPr>
          <w:p w14:paraId="5FA966F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C1926FF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E5B6" w14:textId="49F39EF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64E7658" w14:textId="5374C2C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F84A" w14:textId="4162510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truyền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đóng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PAF 2B S2-DH1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256C" w14:textId="4EA3495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Tấn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Tới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</w:p>
        </w:tc>
        <w:tc>
          <w:tcPr>
            <w:tcW w:w="236" w:type="dxa"/>
            <w:vAlign w:val="center"/>
          </w:tcPr>
          <w:p w14:paraId="0530618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D512717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5C19" w14:textId="08669D1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C81926" w14:textId="50D0956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090" w14:textId="6D01433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rulo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3498" w14:textId="687B974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Phước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Dương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Hoan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Phúc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Tấn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Lợi</w:t>
            </w:r>
            <w:proofErr w:type="spellEnd"/>
          </w:p>
        </w:tc>
        <w:tc>
          <w:tcPr>
            <w:tcW w:w="236" w:type="dxa"/>
            <w:vAlign w:val="center"/>
          </w:tcPr>
          <w:p w14:paraId="463794B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9AED85B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93E6" w14:textId="6D6F39D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11D7CB" w14:textId="45E9E9D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654" w14:textId="1B104D9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chi </w:t>
            </w:r>
            <w:proofErr w:type="spellStart"/>
            <w:r w:rsidRPr="00370B4E">
              <w:rPr>
                <w:rFonts w:cs="Times New Roman"/>
                <w:sz w:val="22"/>
              </w:rPr>
              <w:t>tiết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lớn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tiện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51B" w14:textId="79D863F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Loãn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Bàng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D47E1D1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E1AA18F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F534" w14:textId="418603D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016CB5" w14:textId="5757E18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4B06" w14:textId="41E074A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gasket </w:t>
            </w:r>
            <w:proofErr w:type="spellStart"/>
            <w:r w:rsidRPr="00370B4E">
              <w:rPr>
                <w:rFonts w:cs="Times New Roman"/>
                <w:sz w:val="22"/>
              </w:rPr>
              <w:t>vòi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rộng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4E7" w14:textId="440B711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Chiến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0F625F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4052FDC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D354" w14:textId="6EE13AD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1BF1F8" w14:textId="549EFD9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044" w14:textId="64CF42F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Gia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van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bao </w:t>
            </w:r>
            <w:proofErr w:type="spellStart"/>
            <w:r w:rsidRPr="00370B4E">
              <w:rPr>
                <w:rFonts w:cs="Times New Roman"/>
                <w:sz w:val="22"/>
              </w:rPr>
              <w:t>hơi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 DH3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AE2" w14:textId="32844E9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Loãn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Thanh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139733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4E69977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FDF1" w14:textId="376588F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5FB322" w14:textId="00FD7F3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C1E" w14:textId="3383DA4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Gia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hợp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xe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hút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bùn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96E" w14:textId="5DED2AD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1B9831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E83C540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4618" w14:textId="46FE41F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7FEBBA" w14:textId="1224F1A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C5B" w14:textId="7F6C5B6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phốt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piston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GGH S1-DH3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1DD" w14:textId="0AFDB8A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Khánh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</w:t>
            </w:r>
          </w:p>
        </w:tc>
        <w:tc>
          <w:tcPr>
            <w:tcW w:w="236" w:type="dxa"/>
            <w:vAlign w:val="center"/>
            <w:hideMark/>
          </w:tcPr>
          <w:p w14:paraId="7F641B9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4A99967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0E13" w14:textId="79E243A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AFE956" w14:textId="01DB576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A70" w14:textId="5B78EB99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đấu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HRA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S1-DH1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E7D" w14:textId="66FFE2F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Toàn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Hiếu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Sang</w:t>
            </w:r>
          </w:p>
        </w:tc>
        <w:tc>
          <w:tcPr>
            <w:tcW w:w="236" w:type="dxa"/>
            <w:vAlign w:val="center"/>
            <w:hideMark/>
          </w:tcPr>
          <w:p w14:paraId="4AB6DF8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36DF89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E513" w14:textId="38AF0E8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56EFE2" w14:textId="463DF81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CBF" w14:textId="6F91137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nóng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sấy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bi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558" w14:textId="30860D9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Út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Toàn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Den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Vi</w:t>
            </w:r>
          </w:p>
        </w:tc>
        <w:tc>
          <w:tcPr>
            <w:tcW w:w="236" w:type="dxa"/>
            <w:vAlign w:val="center"/>
            <w:hideMark/>
          </w:tcPr>
          <w:p w14:paraId="33B0DF2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1C260C4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AABF" w14:textId="7B3420E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313ED2" w14:textId="5C54238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B89" w14:textId="14B5F572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tượng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IK07 S2-DH1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rung </w:t>
            </w:r>
            <w:proofErr w:type="spellStart"/>
            <w:r w:rsidRPr="00370B4E">
              <w:rPr>
                <w:rFonts w:cs="Times New Roman"/>
                <w:sz w:val="22"/>
              </w:rPr>
              <w:t>lắc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A2A" w14:textId="771B404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</w:t>
            </w:r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Quyền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C85BD7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E2033CB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ED35" w14:textId="1F5CF6B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C6F853" w14:textId="5A25883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B78" w14:textId="7A3BACE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IK-555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S1/S2-DH1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A33" w14:textId="2C8B0FA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Đăng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Lê </w:t>
            </w:r>
            <w:proofErr w:type="spellStart"/>
            <w:r w:rsidRPr="00370B4E">
              <w:rPr>
                <w:rFonts w:cs="Times New Roman"/>
                <w:sz w:val="22"/>
              </w:rPr>
              <w:t>Sáng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38706E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1779728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B9DB" w14:textId="16F159A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39C87E" w14:textId="7FB8F13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83FB" w14:textId="60A8002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thêm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bôi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chèn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FDF 2A S2 DH1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7EA" w14:textId="16B0813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Toàn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Nhơn</w:t>
            </w:r>
            <w:proofErr w:type="spellEnd"/>
            <w:r w:rsidR="00A33086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Kim Ra </w:t>
            </w:r>
            <w:proofErr w:type="spellStart"/>
            <w:r w:rsidRPr="00370B4E">
              <w:rPr>
                <w:rFonts w:cs="Times New Roman"/>
                <w:sz w:val="22"/>
              </w:rPr>
              <w:t>Mô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Ni</w:t>
            </w:r>
          </w:p>
        </w:tc>
        <w:tc>
          <w:tcPr>
            <w:tcW w:w="236" w:type="dxa"/>
            <w:vAlign w:val="center"/>
            <w:hideMark/>
          </w:tcPr>
          <w:p w14:paraId="4F9B3CC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F550374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8C7C" w14:textId="3F3182C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90384D" w14:textId="119B467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D835" w14:textId="24ACAFA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sớm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nguyên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S1 - NMNĐ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B38" w14:textId="5C27E1F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Xuân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Huy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Ân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3AB57D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1A8740E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761E" w14:textId="19B1536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2A5C33" w14:textId="1AE2D42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1C0" w14:textId="1D49B67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hầm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quay </w:t>
            </w:r>
            <w:proofErr w:type="spellStart"/>
            <w:r w:rsidRPr="00370B4E">
              <w:rPr>
                <w:rFonts w:cs="Times New Roman"/>
                <w:sz w:val="22"/>
              </w:rPr>
              <w:t>cần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CSU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18C" w14:textId="38B9626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Tròn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Tiền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Đào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FE0E47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00A866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0EFC" w14:textId="2605BB9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40A17B" w14:textId="6240467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AD8C" w14:textId="52DBA9A9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chia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tự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dưới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gàu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CSU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0BC" w14:textId="2F3759F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Út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Đa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EF0341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0607F22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24E4" w14:textId="4337585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3B01E4" w14:textId="08D6975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11D" w14:textId="3EC4ECB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lập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sz w:val="22"/>
              </w:rPr>
              <w:t>phím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HMI CSU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B60" w14:textId="1D447A2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Âu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Thảo</w:t>
            </w:r>
            <w:proofErr w:type="spellEnd"/>
            <w:r w:rsidR="005A7BDD">
              <w:rPr>
                <w:rFonts w:cs="Times New Roman"/>
                <w:sz w:val="22"/>
              </w:rPr>
              <w:t xml:space="preserve">, </w:t>
            </w:r>
            <w:r w:rsidRPr="00370B4E">
              <w:rPr>
                <w:rFonts w:cs="Times New Roman"/>
                <w:sz w:val="22"/>
              </w:rPr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Đa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9EC114C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3D3B576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EBC2" w14:textId="0F625E2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D631FD" w14:textId="30D21B4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E2D" w14:textId="33BE12B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nhiễm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khu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1 - </w:t>
            </w:r>
            <w:proofErr w:type="spellStart"/>
            <w:r w:rsidRPr="00370B4E">
              <w:rPr>
                <w:rFonts w:cs="Times New Roman"/>
                <w:sz w:val="22"/>
              </w:rPr>
              <w:t>Nhà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DCA6" w14:textId="4F2268E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Nhã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Toàn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973A02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992997C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39AD" w14:textId="5DE213E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E25219" w14:textId="54FB3A4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863" w14:textId="5DD4242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tắt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phểu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silo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bay.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8D2" w14:textId="225A526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Đương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Mộng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Đạt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5DC256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C7B056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FA12" w14:textId="3A3F42A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845E14" w14:textId="69710E4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016D" w14:textId="1A70BA7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trộn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silo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bay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9C78" w14:textId="09CD490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Việt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F409AB0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04EAF99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852E" w14:textId="4A331D9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810F1A" w14:textId="5515BEA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6AC" w14:textId="0ACCBAF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 </w:t>
            </w:r>
            <w:proofErr w:type="spellStart"/>
            <w:r w:rsidRPr="00370B4E">
              <w:rPr>
                <w:rFonts w:cs="Times New Roman"/>
                <w:sz w:val="22"/>
              </w:rPr>
              <w:t>toàn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(</w:t>
            </w:r>
            <w:proofErr w:type="spellStart"/>
            <w:r w:rsidRPr="00370B4E">
              <w:rPr>
                <w:rFonts w:cs="Times New Roman"/>
                <w:sz w:val="22"/>
              </w:rPr>
              <w:t>lọc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) </w:t>
            </w:r>
            <w:proofErr w:type="spellStart"/>
            <w:r w:rsidRPr="00370B4E">
              <w:rPr>
                <w:rFonts w:cs="Times New Roman"/>
                <w:sz w:val="22"/>
              </w:rPr>
              <w:t>dùng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RO </w:t>
            </w:r>
            <w:proofErr w:type="spellStart"/>
            <w:r w:rsidRPr="00370B4E">
              <w:rPr>
                <w:rFonts w:cs="Times New Roman"/>
                <w:sz w:val="22"/>
              </w:rPr>
              <w:t>nhằm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kiệm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chi </w:t>
            </w:r>
            <w:proofErr w:type="spellStart"/>
            <w:r w:rsidRPr="00370B4E">
              <w:rPr>
                <w:rFonts w:cs="Times New Roman"/>
                <w:sz w:val="22"/>
              </w:rPr>
              <w:t>phí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xuất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03C" w14:textId="3747186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B45D02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96C26E0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5519" w14:textId="5B33468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D49C16" w14:textId="4F5DAEA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983" w14:textId="5D04D182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tỷ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FO, Do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thêm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được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nhớt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nhằm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kiệm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chi </w:t>
            </w:r>
            <w:proofErr w:type="spellStart"/>
            <w:r w:rsidRPr="00370B4E">
              <w:rPr>
                <w:rFonts w:cs="Times New Roman"/>
                <w:sz w:val="22"/>
              </w:rPr>
              <w:t>phí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mua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sắm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thêm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chi </w:t>
            </w:r>
            <w:proofErr w:type="spellStart"/>
            <w:r w:rsidRPr="00370B4E">
              <w:rPr>
                <w:rFonts w:cs="Times New Roman"/>
                <w:sz w:val="22"/>
              </w:rPr>
              <w:t>phí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gửi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mẫu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nhớt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nhớt</w:t>
            </w:r>
            <w:proofErr w:type="spellEnd"/>
            <w:r w:rsidRPr="00370B4E">
              <w:rPr>
                <w:rFonts w:cs="Times New Roman"/>
                <w:sz w:val="22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142" w14:textId="7BF491A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Thùy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Linh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Phú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Quí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C50236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6ED6ABD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CFB1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DD6595" w14:textId="307496C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C62" w14:textId="7366095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truyền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A9E" w14:textId="08CD482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Trang</w:t>
            </w:r>
          </w:p>
        </w:tc>
        <w:tc>
          <w:tcPr>
            <w:tcW w:w="236" w:type="dxa"/>
            <w:vAlign w:val="center"/>
            <w:hideMark/>
          </w:tcPr>
          <w:p w14:paraId="65E2C00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49C6CD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638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6F48DA" w14:textId="7B4B020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A1C" w14:textId="4E37735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thoát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thuyền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8FC" w14:textId="6E7FED6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Trang</w:t>
            </w:r>
          </w:p>
        </w:tc>
        <w:tc>
          <w:tcPr>
            <w:tcW w:w="236" w:type="dxa"/>
            <w:vAlign w:val="center"/>
            <w:hideMark/>
          </w:tcPr>
          <w:p w14:paraId="6832EC3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7992E35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2A9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1A90FD" w14:textId="521B96D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81A" w14:textId="787207D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tự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dùng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sấy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gom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bay- </w:t>
            </w:r>
            <w:proofErr w:type="spellStart"/>
            <w:r w:rsidRPr="00370B4E">
              <w:rPr>
                <w:rFonts w:cs="Times New Roman"/>
                <w:sz w:val="22"/>
              </w:rPr>
              <w:t>Thải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BCC" w14:textId="3C82610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Huyện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6070D6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098AB95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DA4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42761E" w14:textId="28D7CCC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90F" w14:textId="3D3249A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tấm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lót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nghiền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E52" w14:textId="5B9D00A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0FCE2E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EE47075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E6F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CB9393" w14:textId="64AE5CE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AAC" w14:textId="667BDE8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phiếu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/ </w:t>
            </w:r>
            <w:proofErr w:type="spellStart"/>
            <w:r w:rsidRPr="00370B4E">
              <w:rPr>
                <w:rFonts w:cs="Times New Roman"/>
                <w:sz w:val="22"/>
              </w:rPr>
              <w:t>lệnh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tử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475" w14:textId="2F0B01E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Minh </w:t>
            </w:r>
            <w:proofErr w:type="spellStart"/>
            <w:r w:rsidRPr="00370B4E">
              <w:rPr>
                <w:rFonts w:cs="Times New Roman"/>
                <w:sz w:val="22"/>
              </w:rPr>
              <w:t>Thiên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Đào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</w:t>
            </w:r>
            <w:r w:rsidR="005A7BDD">
              <w:rPr>
                <w:rFonts w:cs="Times New Roman"/>
                <w:sz w:val="22"/>
              </w:rPr>
              <w:t>i</w:t>
            </w:r>
            <w:r w:rsidRPr="00370B4E">
              <w:rPr>
                <w:rFonts w:cs="Times New Roman"/>
                <w:sz w:val="22"/>
              </w:rPr>
              <w:t>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Trang</w:t>
            </w:r>
          </w:p>
        </w:tc>
        <w:tc>
          <w:tcPr>
            <w:tcW w:w="236" w:type="dxa"/>
            <w:vAlign w:val="center"/>
            <w:hideMark/>
          </w:tcPr>
          <w:p w14:paraId="6E42AC9A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8511B1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EA2E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B6D0F5" w14:textId="0209BEA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36B9" w14:textId="3650C89E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Sáng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sớm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sự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rò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rỉ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tự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dùng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sấy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bay AHS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A60" w14:textId="192D266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Vân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Mai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Long</w:t>
            </w:r>
          </w:p>
        </w:tc>
        <w:tc>
          <w:tcPr>
            <w:tcW w:w="236" w:type="dxa"/>
            <w:vAlign w:val="center"/>
            <w:hideMark/>
          </w:tcPr>
          <w:p w14:paraId="5C39968A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BCF991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EA9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32B78C" w14:textId="0C04F77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AA5" w14:textId="79F6C54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chữa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kiểm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online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nguồn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FCS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Main DCS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Trip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9C0B" w14:textId="2A7D3F4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9A50C2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71D157D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FE26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EFC103" w14:textId="6865DDF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5553" w14:textId="787E182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hư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hỏng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tuổi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thọ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đun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PLC Logo Siemens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CEMS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4B3" w14:textId="21F1257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Huấn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F76AEC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FDCB9CC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19A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51CEF2" w14:textId="1FA154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FE6" w14:textId="1D8B05FC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Truyền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lượng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lò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gửi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HT DCS </w:t>
            </w:r>
            <w:proofErr w:type="spellStart"/>
            <w:r w:rsidRPr="00370B4E">
              <w:rPr>
                <w:rFonts w:cs="Times New Roman"/>
                <w:sz w:val="22"/>
              </w:rPr>
              <w:t>xuống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HT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E48" w14:textId="3B361EB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Bùi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E8E303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DE192C7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EB4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651FD5" w14:textId="55E53AE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9F2" w14:textId="7F706900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tăng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cậy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kích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Thysistor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Trip Turbine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243" w14:textId="152CC37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5703D0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D83E7F4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B58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621AA5" w14:textId="0507011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751" w14:textId="3AE3398C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quay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sấy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Main DCS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3D11" w14:textId="402F778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Đậu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Lâm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13F895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CE8387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B53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CA5744" w14:textId="4277C5C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CEB" w14:textId="49D09E5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bypass </w:t>
            </w:r>
            <w:proofErr w:type="spellStart"/>
            <w:r w:rsidRPr="00370B4E">
              <w:rPr>
                <w:rFonts w:cs="Times New Roman"/>
                <w:sz w:val="22"/>
              </w:rPr>
              <w:t>mới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inverter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UPS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EE5" w14:textId="206558B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Hưng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Lam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Như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Tình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22913C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EADAB8B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2D82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9DACDF" w14:textId="12BAEF2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5EA" w14:textId="68391A34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EPVA </w:t>
            </w:r>
            <w:proofErr w:type="spellStart"/>
            <w:r w:rsidRPr="00370B4E">
              <w:rPr>
                <w:rFonts w:cs="Times New Roman"/>
                <w:sz w:val="22"/>
              </w:rPr>
              <w:t>trong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lỗi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online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pha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6F9" w14:textId="6689044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Hưng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C7CE6C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67BEFA2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221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7C25A4" w14:textId="126DC06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C66" w14:textId="04C6599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Ứng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motor current signature </w:t>
            </w:r>
            <w:proofErr w:type="gramStart"/>
            <w:r w:rsidRPr="00370B4E">
              <w:rPr>
                <w:rFonts w:cs="Times New Roman"/>
                <w:sz w:val="22"/>
              </w:rPr>
              <w:t>analysis(</w:t>
            </w:r>
            <w:proofErr w:type="gramEnd"/>
            <w:r w:rsidRPr="00370B4E">
              <w:rPr>
                <w:rFonts w:cs="Times New Roman"/>
                <w:sz w:val="22"/>
              </w:rPr>
              <w:t xml:space="preserve">MCSA) </w:t>
            </w:r>
            <w:proofErr w:type="spellStart"/>
            <w:r w:rsidRPr="00370B4E">
              <w:rPr>
                <w:rFonts w:cs="Times New Roman"/>
                <w:sz w:val="22"/>
              </w:rPr>
              <w:t>trong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đoán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online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pha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B42" w14:textId="5005437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Hưng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C49638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1D7FD4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FAD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F18A48" w14:textId="14717DB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E80" w14:textId="670D5DE4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nguồn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263F" w14:textId="5DCD4ED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Bá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Tuyên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Anh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Vinh </w:t>
            </w:r>
            <w:proofErr w:type="spellStart"/>
            <w:r w:rsidRPr="00370B4E">
              <w:rPr>
                <w:rFonts w:cs="Times New Roman"/>
                <w:sz w:val="22"/>
              </w:rPr>
              <w:t>Quý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7BEE80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AF5B8E5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BFB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C46370" w14:textId="64129C0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5B5" w14:textId="3A89356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Cho </w:t>
            </w:r>
            <w:proofErr w:type="spellStart"/>
            <w:r w:rsidRPr="00370B4E">
              <w:rPr>
                <w:rFonts w:cs="Times New Roman"/>
                <w:sz w:val="22"/>
              </w:rPr>
              <w:t>Cẩu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084F" w14:textId="477CE51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Bùi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  <w:t xml:space="preserve">Mai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Tiệp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DF6AA7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C727170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F17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26E6C1" w14:textId="50D4FBA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EA0" w14:textId="3D6F5C4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Khôi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license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lỗi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ổ </w:t>
            </w:r>
            <w:proofErr w:type="spellStart"/>
            <w:r w:rsidRPr="00370B4E">
              <w:rPr>
                <w:rFonts w:cs="Times New Roman"/>
                <w:sz w:val="22"/>
              </w:rPr>
              <w:t>cứng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chép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đóng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gói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B59" w14:textId="1D6DAEB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Bùi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Trình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332BC6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22681CE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D476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C1BFF5" w14:textId="530BAC3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50A" w14:textId="2C7C05B0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nguồn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7512" w14:textId="7F60D39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Vượng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Mai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Tiệp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D3E17D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C3AC69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3BB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8622E3" w14:textId="6711747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98C" w14:textId="441B7B84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thô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AB6" w14:textId="025A42E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Mai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Tiệp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07F3C5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101917B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B220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7B47AC" w14:textId="209B7DB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675A" w14:textId="6E8CF40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đk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MBA T</w:t>
            </w:r>
            <w:proofErr w:type="gramStart"/>
            <w:r w:rsidRPr="00370B4E">
              <w:rPr>
                <w:rFonts w:cs="Times New Roman"/>
                <w:sz w:val="22"/>
              </w:rPr>
              <w:t>1,T</w:t>
            </w:r>
            <w:proofErr w:type="gramEnd"/>
            <w:r w:rsidRPr="00370B4E">
              <w:rPr>
                <w:rFonts w:cs="Times New Roman"/>
                <w:sz w:val="22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C7AD" w14:textId="61BAECC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</w:t>
            </w:r>
            <w:proofErr w:type="spell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0BF2BD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6B715F0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BE7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D36ACE" w14:textId="4868F63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6AA" w14:textId="10C66E3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thuyền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xỉ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771" w14:textId="5B96AC2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Hòa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7CD36AC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8C2FF7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721B" w14:textId="5E68ED9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DF34E25" w14:textId="7528B5B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E78F" w14:textId="35CF9E92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đèn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thyristor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xạc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5E8B" w14:textId="30112D2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Thắng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</w:p>
        </w:tc>
        <w:tc>
          <w:tcPr>
            <w:tcW w:w="236" w:type="dxa"/>
            <w:vAlign w:val="center"/>
          </w:tcPr>
          <w:p w14:paraId="0E08F59B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9F778A9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66B3" w14:textId="0B72318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AB5C727" w14:textId="073C72F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1330" w14:textId="3513DEA0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Lắp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bô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̉ sung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đường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ống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phun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clo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kéo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dài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ra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phía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trước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cánh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phai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kênh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tuần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hoàn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E11F" w14:textId="6F47C8F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Đồng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Tâm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 </w:t>
            </w:r>
          </w:p>
        </w:tc>
        <w:tc>
          <w:tcPr>
            <w:tcW w:w="236" w:type="dxa"/>
            <w:vAlign w:val="center"/>
          </w:tcPr>
          <w:p w14:paraId="3DDB1D1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E043EE0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0BC9" w14:textId="1293E75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BAF20C4" w14:textId="683E6C1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E0F" w14:textId="3DC54A3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mới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chèn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tuần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hoàn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4CDC" w14:textId="67EEBD3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Nam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Hào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</w:p>
        </w:tc>
        <w:tc>
          <w:tcPr>
            <w:tcW w:w="236" w:type="dxa"/>
            <w:vAlign w:val="center"/>
          </w:tcPr>
          <w:p w14:paraId="039C4B5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434E9F6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7B0A" w14:textId="58421F2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5E324CB" w14:textId="054F528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6ABF" w14:textId="4F1EDCE3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mới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dầu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trục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̀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đáy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bê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̉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dầu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bôi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trơn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tô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̉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máy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E38C" w14:textId="1066DCE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</w:p>
        </w:tc>
        <w:tc>
          <w:tcPr>
            <w:tcW w:w="236" w:type="dxa"/>
            <w:vAlign w:val="center"/>
          </w:tcPr>
          <w:p w14:paraId="18A45A9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FAC85F6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918D" w14:textId="6DF2B16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DDEB64B" w14:textId="7EE19FA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66FC" w14:textId="30B7357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hộp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chèn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gió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gối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vít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nghiền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than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C89C" w14:textId="1489DD2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Cao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Đàm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Sang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</w:t>
            </w:r>
          </w:p>
        </w:tc>
        <w:tc>
          <w:tcPr>
            <w:tcW w:w="236" w:type="dxa"/>
            <w:vAlign w:val="center"/>
          </w:tcPr>
          <w:p w14:paraId="64EFD43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0B3639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92AE" w14:textId="25B7F42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2F4054A" w14:textId="13C08AD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A6E6" w14:textId="5C9AB22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vần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tuabin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962E" w14:textId="1278177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Đặng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</w:p>
        </w:tc>
        <w:tc>
          <w:tcPr>
            <w:tcW w:w="236" w:type="dxa"/>
            <w:vAlign w:val="center"/>
          </w:tcPr>
          <w:p w14:paraId="6A94274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5F8A13A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E38B" w14:textId="3B69F71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9B22C4E" w14:textId="0833954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79E3" w14:textId="3DF1B023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mới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vần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Tuabin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xylanh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nén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33B" w14:textId="69C9DC0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Quỳnh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Tùng</w:t>
            </w:r>
            <w:proofErr w:type="spellEnd"/>
          </w:p>
        </w:tc>
        <w:tc>
          <w:tcPr>
            <w:tcW w:w="236" w:type="dxa"/>
            <w:vAlign w:val="center"/>
          </w:tcPr>
          <w:p w14:paraId="546E492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7DFE411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6F93" w14:textId="5EF37AB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25D43D4" w14:textId="7FD01A1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E54C" w14:textId="6D85AF82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các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đường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hút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hút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vê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̣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sinh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60D1" w14:textId="3811D4A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Tú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Lĩnh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Gia </w:t>
            </w:r>
            <w:proofErr w:type="spellStart"/>
            <w:r w:rsidRPr="00370B4E">
              <w:rPr>
                <w:rFonts w:cs="Times New Roman"/>
                <w:sz w:val="22"/>
              </w:rPr>
              <w:t>Lộc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 </w:t>
            </w:r>
          </w:p>
        </w:tc>
        <w:tc>
          <w:tcPr>
            <w:tcW w:w="236" w:type="dxa"/>
            <w:vAlign w:val="center"/>
          </w:tcPr>
          <w:p w14:paraId="17EADAF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760543C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D93D" w14:textId="24D1614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815F218" w14:textId="04A9998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6326" w14:textId="7972E498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HFO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03D" w14:textId="737E92C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Quỳnh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Nam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Chung</w:t>
            </w:r>
          </w:p>
        </w:tc>
        <w:tc>
          <w:tcPr>
            <w:tcW w:w="236" w:type="dxa"/>
            <w:vAlign w:val="center"/>
          </w:tcPr>
          <w:p w14:paraId="39B5328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A6F5BBD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E358" w14:textId="3C65957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E788CCC" w14:textId="0D77AF4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22F" w14:textId="438C1700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bôi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trơn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xích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đống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B0E8" w14:textId="1130ADA1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Quỳnh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Lai</w:t>
            </w:r>
          </w:p>
        </w:tc>
        <w:tc>
          <w:tcPr>
            <w:tcW w:w="236" w:type="dxa"/>
            <w:vAlign w:val="center"/>
          </w:tcPr>
          <w:p w14:paraId="0178981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54612C8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1293" w14:textId="413044B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CA35642" w14:textId="77545EC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Nghi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1F68" w14:textId="7AC4C02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Xây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dựng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quản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phiếu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đề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xuất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B551" w14:textId="690C532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Phan Thanh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</w:p>
        </w:tc>
        <w:tc>
          <w:tcPr>
            <w:tcW w:w="236" w:type="dxa"/>
            <w:vAlign w:val="center"/>
          </w:tcPr>
          <w:p w14:paraId="51CECAC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6C9FB19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6D88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63CFFA" w14:textId="63A16A3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DEE" w14:textId="2123A54F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ép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dán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hóa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dán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nối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rộng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1000 mm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thuộc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nhiên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liệu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192" w14:textId="68AD17C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CôngNghĩa</w:t>
            </w:r>
            <w:proofErr w:type="spellEnd"/>
            <w:r w:rsidR="005A7BDD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6E0BD4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29065454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D1A9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0222998" w14:textId="5B4D4FD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6F6" w14:textId="4F52BF6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dùng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vòng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bi </w:t>
            </w: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trượt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kẹt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bột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D93" w14:textId="39D3E44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Nghĩa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EE6D85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0BDDE81D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25E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54237C5" w14:textId="67D88A96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51B7" w14:textId="155B496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đường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puly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xích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xỉ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lò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330MW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875" w14:textId="70B5AB1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Vịnh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Tùng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B7C5537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4B19250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ECD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727B624" w14:textId="0F4AA4A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A7D" w14:textId="116F5E4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kiểm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rung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4DC" w14:textId="3E57592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Thể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Toản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C3D3F4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E90BE78" w14:textId="77777777" w:rsidTr="00EA0FAB">
        <w:trPr>
          <w:trHeight w:val="116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C2C7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4AB4394" w14:textId="7BB7EBF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533" w14:textId="1ABC890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Đóng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rung </w:t>
            </w:r>
            <w:proofErr w:type="spellStart"/>
            <w:r w:rsidRPr="00370B4E">
              <w:rPr>
                <w:rFonts w:cs="Times New Roman"/>
                <w:sz w:val="22"/>
              </w:rPr>
              <w:t>nóng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bi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stato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69A" w14:textId="6859B9F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97CA9F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2A478AD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F0B6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A0A5E44" w14:textId="4CAC5CB8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320" w14:textId="103E21D4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Gia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nắn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góc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nướctuần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618" w14:textId="2AE32D9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                                                         </w:t>
            </w:r>
          </w:p>
        </w:tc>
        <w:tc>
          <w:tcPr>
            <w:tcW w:w="236" w:type="dxa"/>
            <w:vAlign w:val="center"/>
            <w:hideMark/>
          </w:tcPr>
          <w:p w14:paraId="2C43DDE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514F28F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08F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A33461" w14:textId="6F84F2F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C53" w14:textId="47FD62E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ia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kix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6A1C" w14:textId="3E06EDF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color w:val="000000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Tấn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Thái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305803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97376CE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859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DDAB459" w14:textId="5118702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840" w14:textId="628D162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tái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AFF" w14:textId="2FF5B5C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Đăng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Tân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                                      </w:t>
            </w:r>
          </w:p>
        </w:tc>
        <w:tc>
          <w:tcPr>
            <w:tcW w:w="236" w:type="dxa"/>
            <w:vAlign w:val="center"/>
            <w:hideMark/>
          </w:tcPr>
          <w:p w14:paraId="6F653A1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DA87E0C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182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58C7CAB" w14:textId="40AB03B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A16" w14:textId="4FD32D8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inox </w:t>
            </w: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rung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stato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025" w14:textId="22041A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Hữu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Hỗ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Bắc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DEB79B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7B2BD4D" w14:textId="77777777" w:rsidTr="00A33086">
        <w:trPr>
          <w:trHeight w:val="18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9123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1E4D272" w14:textId="0E1C5F0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1416" w14:textId="1019099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rung </w:t>
            </w:r>
            <w:proofErr w:type="spellStart"/>
            <w:r w:rsidRPr="00370B4E">
              <w:rPr>
                <w:rFonts w:cs="Times New Roman"/>
                <w:sz w:val="22"/>
              </w:rPr>
              <w:t>lắc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xiphong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2 maj22ap</w:t>
            </w:r>
            <w:r w:rsidRPr="00370B4E">
              <w:rPr>
                <w:rFonts w:cs="Times New Roman"/>
                <w:sz w:val="22"/>
              </w:rPr>
              <w:br/>
              <w:t xml:space="preserve">001 – TM 300MW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46F" w14:textId="2DEE176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Hạnh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Quốc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                                      </w:t>
            </w:r>
          </w:p>
        </w:tc>
        <w:tc>
          <w:tcPr>
            <w:tcW w:w="236" w:type="dxa"/>
            <w:vAlign w:val="center"/>
            <w:hideMark/>
          </w:tcPr>
          <w:p w14:paraId="5B92542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3A9B59D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ECBE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0CB1097" w14:textId="5062D5D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2FC" w14:textId="5C07CA2C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Gia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thêm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lò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4E1" w14:textId="463537A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Chiến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Vịnh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5C36296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62DD299F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0674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F694F61" w14:textId="0C7D5A6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1C4" w14:textId="2F8E02E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Gia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FGD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330MW </w:t>
            </w:r>
            <w:proofErr w:type="spellStart"/>
            <w:r w:rsidRPr="00370B4E">
              <w:rPr>
                <w:rFonts w:cs="Times New Roman"/>
                <w:sz w:val="22"/>
              </w:rPr>
              <w:t>từ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tôn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tấm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inox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keo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hai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phần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AC4" w14:textId="0D385C2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Chiến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Tình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9162D84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9D0D632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A21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A958702" w14:textId="6A8F9E6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3B76" w14:textId="13F3916E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nở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hút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nghiền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TM 330MW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túi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silo </w:t>
            </w:r>
            <w:proofErr w:type="spellStart"/>
            <w:r w:rsidRPr="00370B4E">
              <w:rPr>
                <w:rFonts w:cs="Times New Roman"/>
                <w:sz w:val="22"/>
              </w:rPr>
              <w:t>tro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cũ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847" w14:textId="1927216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Vinh Quang</w:t>
            </w:r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Trung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Kiên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B821E49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F6A9A41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9C8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6DD3F7" w14:textId="14B7AA90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3AA" w14:textId="42AB1BDA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thêm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rơi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khóa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vừa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chữa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sz w:val="22"/>
              </w:rPr>
              <w:t>khóa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130" w14:textId="4B41E3FB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t xml:space="preserve">  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Thanh </w:t>
            </w:r>
            <w:proofErr w:type="spellStart"/>
            <w:r w:rsidRPr="00370B4E">
              <w:rPr>
                <w:rFonts w:cs="Times New Roman"/>
                <w:sz w:val="22"/>
              </w:rPr>
              <w:t>Tùng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74A6D5F2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49FD800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7478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DFD1D06" w14:textId="3BA370B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BB7" w14:textId="021B62B4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luôn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gió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cậy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-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1D6" w14:textId="59723EE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Hiểu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Phan,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Hùng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249F76DE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10FB53B" w14:textId="77777777" w:rsidTr="00A33086">
        <w:trPr>
          <w:trHeight w:val="9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3810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F29A344" w14:textId="4ABE8E9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F4B" w14:textId="37D2110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thêm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01 van </w:t>
            </w:r>
            <w:proofErr w:type="spellStart"/>
            <w:r w:rsidRPr="00370B4E">
              <w:rPr>
                <w:rFonts w:cs="Times New Roman"/>
                <w:sz w:val="22"/>
              </w:rPr>
              <w:t>tay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chỉnh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lượng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nén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-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070C" w14:textId="3B0D5D9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Đào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Quý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Khanh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1251394B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62B512D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811B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56DDF7E" w14:textId="3D58575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A30" w14:textId="307F8531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logic, </w:t>
            </w:r>
            <w:proofErr w:type="spellStart"/>
            <w:r w:rsidRPr="00370B4E">
              <w:rPr>
                <w:rFonts w:cs="Times New Roman"/>
                <w:sz w:val="22"/>
              </w:rPr>
              <w:t>giao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van GV4 </w:t>
            </w:r>
            <w:proofErr w:type="spellStart"/>
            <w:r w:rsidRPr="00370B4E">
              <w:rPr>
                <w:rFonts w:cs="Times New Roman"/>
                <w:sz w:val="22"/>
              </w:rPr>
              <w:t>làm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việc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 </w:t>
            </w:r>
            <w:proofErr w:type="spellStart"/>
            <w:r w:rsidRPr="00370B4E">
              <w:rPr>
                <w:rFonts w:cs="Times New Roman"/>
                <w:sz w:val="22"/>
              </w:rPr>
              <w:t>toàn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ổn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định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ở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MAN/AUTO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2F30" w14:textId="60829F42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Anh, </w:t>
            </w:r>
            <w:proofErr w:type="spellStart"/>
            <w:r w:rsidRPr="00370B4E">
              <w:rPr>
                <w:rFonts w:cs="Times New Roman"/>
                <w:sz w:val="22"/>
              </w:rPr>
              <w:t>Đoàn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 </w:t>
            </w:r>
            <w:proofErr w:type="spellStart"/>
            <w:r w:rsidRPr="00370B4E">
              <w:rPr>
                <w:rFonts w:cs="Times New Roman"/>
                <w:sz w:val="22"/>
              </w:rPr>
              <w:t>Tuấn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DFD36C8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7F9453F4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FDF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C5BD4A" w14:textId="295634BC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152" w14:textId="74E492E7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Nghiên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cứu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thực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tin </w:t>
            </w:r>
            <w:proofErr w:type="spellStart"/>
            <w:r w:rsidRPr="00370B4E">
              <w:rPr>
                <w:rFonts w:cs="Times New Roman"/>
                <w:sz w:val="22"/>
              </w:rPr>
              <w:t>cậy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liên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370B4E">
              <w:rPr>
                <w:rFonts w:cs="Times New Roman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 </w:t>
            </w:r>
            <w:proofErr w:type="spellStart"/>
            <w:r w:rsidRPr="00370B4E">
              <w:rPr>
                <w:rFonts w:cs="Times New Roman"/>
                <w:sz w:val="22"/>
              </w:rPr>
              <w:t>mức</w:t>
            </w:r>
            <w:proofErr w:type="spellEnd"/>
            <w:proofErr w:type="gram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hạ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bình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330 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724" w14:textId="7EBFA549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Anh, </w:t>
            </w: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Duy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Phương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38891FC3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3BA91426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A8DB" w14:textId="7777777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F0BC514" w14:textId="1C964A0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348" w14:textId="158A92DD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dụng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luật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để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được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UBND </w:t>
            </w:r>
            <w:proofErr w:type="spellStart"/>
            <w:r w:rsidRPr="00370B4E">
              <w:rPr>
                <w:rFonts w:cs="Times New Roman"/>
                <w:sz w:val="22"/>
              </w:rPr>
              <w:t>tỉ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bổ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sung </w:t>
            </w:r>
            <w:proofErr w:type="spellStart"/>
            <w:r w:rsidRPr="00370B4E">
              <w:rPr>
                <w:rFonts w:cs="Times New Roman"/>
                <w:sz w:val="22"/>
              </w:rPr>
              <w:t>danh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mục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vào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bảng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giá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thuế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tài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nguyên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góp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kiệm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chi </w:t>
            </w:r>
            <w:proofErr w:type="spellStart"/>
            <w:r w:rsidRPr="00370B4E">
              <w:rPr>
                <w:rFonts w:cs="Times New Roman"/>
                <w:sz w:val="22"/>
              </w:rPr>
              <w:t>phí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sản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xuất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41B" w14:textId="6E0F7223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Quỳnh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Thúy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344A635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50C4970B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232D" w14:textId="2094181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83F56FA" w14:textId="619AA3BF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A8A9" w14:textId="0488C85B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Nâng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cao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cách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khởi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cấp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 </w:t>
            </w:r>
            <w:proofErr w:type="spellStart"/>
            <w:r w:rsidRPr="00370B4E">
              <w:rPr>
                <w:rFonts w:cs="Times New Roman"/>
                <w:sz w:val="22"/>
              </w:rPr>
              <w:t>số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2 </w:t>
            </w:r>
            <w:proofErr w:type="spellStart"/>
            <w:r w:rsidRPr="00370B4E">
              <w:rPr>
                <w:rFonts w:cs="Times New Roman"/>
                <w:sz w:val="22"/>
              </w:rPr>
              <w:t>tại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ngọt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1A </w:t>
            </w:r>
            <w:proofErr w:type="spellStart"/>
            <w:r w:rsidRPr="00370B4E">
              <w:rPr>
                <w:rFonts w:cs="Times New Roman"/>
                <w:sz w:val="22"/>
              </w:rPr>
              <w:t>bằng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sấy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khí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theo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cảm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môi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trong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tủ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khởi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mềm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2E57" w14:textId="0E7B091A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Trọng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Hoàng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Minh </w:t>
            </w:r>
            <w:proofErr w:type="spellStart"/>
            <w:r w:rsidRPr="00370B4E">
              <w:rPr>
                <w:rFonts w:cs="Times New Roman"/>
                <w:sz w:val="22"/>
              </w:rPr>
              <w:t>Tuân</w:t>
            </w:r>
            <w:proofErr w:type="spellEnd"/>
          </w:p>
        </w:tc>
        <w:tc>
          <w:tcPr>
            <w:tcW w:w="236" w:type="dxa"/>
            <w:vAlign w:val="center"/>
          </w:tcPr>
          <w:p w14:paraId="00DD9C5F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1B1CE59A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07E" w14:textId="4E74E5AD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5698C53" w14:textId="2118ED35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4218" w14:textId="5450DE06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Lọc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sinh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FYRQUEL – L </w:t>
            </w:r>
            <w:proofErr w:type="spellStart"/>
            <w:r w:rsidRPr="00370B4E">
              <w:rPr>
                <w:rFonts w:cs="Times New Roman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dầu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TM 300MW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4273" w14:textId="3D6268D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Vũ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Quang </w:t>
            </w:r>
            <w:proofErr w:type="spellStart"/>
            <w:r w:rsidRPr="00370B4E">
              <w:rPr>
                <w:rFonts w:cs="Times New Roman"/>
                <w:sz w:val="22"/>
              </w:rPr>
              <w:t>Chiến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Mạnh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Thắng</w:t>
            </w:r>
            <w:proofErr w:type="spellEnd"/>
          </w:p>
        </w:tc>
        <w:tc>
          <w:tcPr>
            <w:tcW w:w="236" w:type="dxa"/>
            <w:vAlign w:val="center"/>
          </w:tcPr>
          <w:p w14:paraId="5067044D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7A2285" w:rsidRPr="00370B4E" w14:paraId="4DA4F7AE" w14:textId="77777777" w:rsidTr="00A33086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68B7" w14:textId="7EB0079E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BD9E9FB" w14:textId="035DDA94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ty </w:t>
            </w:r>
            <w:proofErr w:type="spellStart"/>
            <w:r w:rsidRPr="00370B4E">
              <w:rPr>
                <w:rFonts w:cs="Times New Roman"/>
                <w:sz w:val="22"/>
              </w:rPr>
              <w:t>Nhiệt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Uông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Bí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102F" w14:textId="42970FA5" w:rsidR="007A2285" w:rsidRPr="00370B4E" w:rsidRDefault="007A2285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Lắp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đặt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thoát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vật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máy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sàng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rung </w:t>
            </w:r>
            <w:proofErr w:type="spellStart"/>
            <w:r w:rsidRPr="00370B4E">
              <w:rPr>
                <w:rFonts w:cs="Times New Roman"/>
                <w:sz w:val="22"/>
              </w:rPr>
              <w:t>tại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tháp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chuyển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TT-8.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B849" w14:textId="38400967" w:rsidR="007A2285" w:rsidRPr="00370B4E" w:rsidRDefault="007A2285" w:rsidP="007A2285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Nam </w:t>
            </w:r>
            <w:proofErr w:type="spellStart"/>
            <w:r w:rsidRPr="00370B4E">
              <w:rPr>
                <w:rFonts w:cs="Times New Roman"/>
                <w:sz w:val="22"/>
              </w:rPr>
              <w:t>Hưng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Hà</w:t>
            </w:r>
            <w:proofErr w:type="spellEnd"/>
          </w:p>
        </w:tc>
        <w:tc>
          <w:tcPr>
            <w:tcW w:w="236" w:type="dxa"/>
            <w:vAlign w:val="center"/>
          </w:tcPr>
          <w:p w14:paraId="42A1A0DC" w14:textId="77777777" w:rsidR="007A2285" w:rsidRPr="00370B4E" w:rsidRDefault="007A2285" w:rsidP="007A2285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70B4E" w:rsidRPr="00370B4E" w14:paraId="51D87165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C7ED" w14:textId="77777777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7E0ABEF" w14:textId="77777777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TĐ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Tranh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CBB1" w14:textId="66D22BDF" w:rsidR="00370B4E" w:rsidRPr="00370B4E" w:rsidRDefault="00370B4E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Chương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tính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toán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thị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điện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chứa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– NMTĐ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Tranh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CF1" w14:textId="53A30AAF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Ngô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Quyền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3489066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70B4E" w:rsidRPr="00370B4E" w14:paraId="083D079E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F72" w14:textId="77777777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9F48DDC" w14:textId="77777777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TĐ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Tranh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E18" w14:textId="46993D41" w:rsidR="00370B4E" w:rsidRPr="00370B4E" w:rsidRDefault="00370B4E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kỹ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thuật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PLC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cầu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chân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dê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(2x25T)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đập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tràn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– NMTĐ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Tranh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mất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nguồn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nuôi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khóa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chương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trình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mất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nguồn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chính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4B38" w14:textId="21DABB2C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Tuyên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Sinh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5989F5BC" w14:textId="1CA50EB5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0331EE54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1A108EA5" w14:textId="6A7D0732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70B4E" w:rsidRPr="00370B4E" w14:paraId="7D469DDF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BE09" w14:textId="3C49BFDF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</w:tcPr>
          <w:p w14:paraId="112C3B5D" w14:textId="5467E71E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TĐ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Tranh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E0BF7" w14:textId="557D30DB" w:rsidR="00370B4E" w:rsidRPr="00370B4E" w:rsidRDefault="005A7BDD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G</w:t>
            </w:r>
            <w:r w:rsidR="00370B4E" w:rsidRPr="00370B4E">
              <w:rPr>
                <w:rFonts w:cs="Times New Roman"/>
                <w:color w:val="000000"/>
                <w:sz w:val="22"/>
              </w:rPr>
              <w:t>iải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pháp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kỹ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thuật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kết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nối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giám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sát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hành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hệ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thống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lẫn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dầu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tại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phòng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điều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khiển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trung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tâm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– NMTĐ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Sông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370B4E" w:rsidRPr="00370B4E">
              <w:rPr>
                <w:rFonts w:cs="Times New Roman"/>
                <w:color w:val="000000"/>
                <w:sz w:val="22"/>
              </w:rPr>
              <w:t>Tranh</w:t>
            </w:r>
            <w:proofErr w:type="spellEnd"/>
            <w:r w:rsidR="00370B4E" w:rsidRPr="00370B4E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DF0E1" w14:textId="65E03D96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Phúc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Đình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Tuyên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Hà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Vui</w:t>
            </w:r>
            <w:proofErr w:type="spellEnd"/>
          </w:p>
        </w:tc>
        <w:tc>
          <w:tcPr>
            <w:tcW w:w="236" w:type="dxa"/>
            <w:vAlign w:val="center"/>
          </w:tcPr>
          <w:p w14:paraId="02281CF8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16BC0642" w14:textId="4648C8C0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714A3F1F" w14:textId="48646C24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4F957FDD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  <w:p w14:paraId="3C1E9BAA" w14:textId="57EC13AF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70B4E" w:rsidRPr="00370B4E" w14:paraId="0EDFB734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F87E" w14:textId="7452A42D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</w:tcPr>
          <w:p w14:paraId="7519CB38" w14:textId="311A47A3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TĐ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Tranh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60E30" w14:textId="43A84A2F" w:rsidR="00370B4E" w:rsidRPr="00370B4E" w:rsidRDefault="00370B4E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kỹ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thuật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chức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năng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tự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đóng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lặp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lại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(79)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thành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khi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có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sự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cố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1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nhận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hiệu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truyền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cắt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của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rơ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le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bảo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vệ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các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ngăn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lộ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271, 272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200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Trạm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phân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phối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220kV – NMTĐ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Tranh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B488B" w14:textId="7CCCCCCF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Trần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Đông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Võ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Sinh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  <w:t xml:space="preserve">Phan </w:t>
            </w:r>
            <w:proofErr w:type="spellStart"/>
            <w:r w:rsidRPr="00370B4E">
              <w:rPr>
                <w:rFonts w:cs="Times New Roman"/>
                <w:sz w:val="22"/>
              </w:rPr>
              <w:t>Tiến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Dũng</w:t>
            </w:r>
            <w:proofErr w:type="spellEnd"/>
          </w:p>
        </w:tc>
        <w:tc>
          <w:tcPr>
            <w:tcW w:w="236" w:type="dxa"/>
            <w:vAlign w:val="center"/>
          </w:tcPr>
          <w:p w14:paraId="220AAEC6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70B4E" w:rsidRPr="00370B4E" w14:paraId="6C354CCC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513A" w14:textId="21714E35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</w:tcPr>
          <w:p w14:paraId="2C75DA3D" w14:textId="5EAE2EE9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TĐ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Tranh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22A88" w14:textId="766C0A9D" w:rsidR="00370B4E" w:rsidRPr="00370B4E" w:rsidRDefault="00370B4E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Giải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pháp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kỹ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thuật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xử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lý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rò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rỉ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qua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mặt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bích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thượng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van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đĩa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H1, H2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phục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vụ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tác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vận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hành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sửa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chữa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thiết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bị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- NMTĐ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Sông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color w:val="000000"/>
                <w:sz w:val="22"/>
              </w:rPr>
              <w:t>Tranh</w:t>
            </w:r>
            <w:proofErr w:type="spellEnd"/>
            <w:r w:rsidRPr="00370B4E">
              <w:rPr>
                <w:rFonts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66B1D" w14:textId="66A793CF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Nguyễn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Đức</w:t>
            </w:r>
            <w:proofErr w:type="spellEnd"/>
            <w:r w:rsidR="005A7BDD">
              <w:rPr>
                <w:rFonts w:cs="Times New Roman"/>
                <w:sz w:val="22"/>
              </w:rPr>
              <w:t>,</w:t>
            </w:r>
            <w:r w:rsidRPr="00370B4E">
              <w:rPr>
                <w:rFonts w:cs="Times New Roman"/>
                <w:sz w:val="22"/>
              </w:rPr>
              <w:br/>
            </w:r>
            <w:proofErr w:type="spellStart"/>
            <w:r w:rsidRPr="00370B4E">
              <w:rPr>
                <w:rFonts w:cs="Times New Roman"/>
                <w:sz w:val="22"/>
              </w:rPr>
              <w:t>Phạm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Sỹ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Chung</w:t>
            </w:r>
          </w:p>
        </w:tc>
        <w:tc>
          <w:tcPr>
            <w:tcW w:w="236" w:type="dxa"/>
            <w:vAlign w:val="center"/>
          </w:tcPr>
          <w:p w14:paraId="05280ADC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370B4E" w:rsidRPr="00370B4E" w14:paraId="39523926" w14:textId="77777777" w:rsidTr="00A33086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8364" w14:textId="12D20479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</w:tcPr>
          <w:p w14:paraId="74AC5C9B" w14:textId="5B4A83C6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370B4E">
              <w:rPr>
                <w:rFonts w:eastAsia="Times New Roman" w:cs="Times New Roman"/>
                <w:sz w:val="22"/>
              </w:rPr>
              <w:t>Công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ty TĐ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370B4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eastAsia="Times New Roman" w:cs="Times New Roman"/>
                <w:sz w:val="22"/>
              </w:rPr>
              <w:t>Tranh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998E1" w14:textId="0FADF7BB" w:rsidR="00370B4E" w:rsidRPr="00370B4E" w:rsidRDefault="00370B4E" w:rsidP="00370B4E">
            <w:pPr>
              <w:spacing w:before="20" w:after="2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70B4E">
              <w:rPr>
                <w:rFonts w:cs="Times New Roman"/>
                <w:sz w:val="22"/>
              </w:rPr>
              <w:t>Hệ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thống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khiển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còi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báo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động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xả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nước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điều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tiết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hồ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chứa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phía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hạ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lưu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đập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tràn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– NMTĐ </w:t>
            </w:r>
            <w:proofErr w:type="spellStart"/>
            <w:r w:rsidRPr="00370B4E">
              <w:rPr>
                <w:rFonts w:cs="Times New Roman"/>
                <w:sz w:val="22"/>
              </w:rPr>
              <w:t>Sông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Tranh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A98DF" w14:textId="100CE6C1" w:rsidR="00370B4E" w:rsidRPr="00370B4E" w:rsidRDefault="00370B4E" w:rsidP="00370B4E">
            <w:pPr>
              <w:spacing w:before="20" w:after="2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70B4E">
              <w:rPr>
                <w:rFonts w:cs="Times New Roman"/>
                <w:sz w:val="22"/>
              </w:rPr>
              <w:t xml:space="preserve">Lê </w:t>
            </w:r>
            <w:proofErr w:type="spellStart"/>
            <w:r w:rsidRPr="00370B4E">
              <w:rPr>
                <w:rFonts w:cs="Times New Roman"/>
                <w:sz w:val="22"/>
              </w:rPr>
              <w:t>Trường</w:t>
            </w:r>
            <w:proofErr w:type="spellEnd"/>
            <w:r w:rsidRPr="00370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70B4E">
              <w:rPr>
                <w:rFonts w:cs="Times New Roman"/>
                <w:sz w:val="22"/>
              </w:rPr>
              <w:t>Sơn</w:t>
            </w:r>
            <w:proofErr w:type="spellEnd"/>
          </w:p>
        </w:tc>
        <w:tc>
          <w:tcPr>
            <w:tcW w:w="236" w:type="dxa"/>
            <w:vAlign w:val="center"/>
          </w:tcPr>
          <w:p w14:paraId="7867987F" w14:textId="77777777" w:rsidR="00370B4E" w:rsidRPr="00370B4E" w:rsidRDefault="00370B4E" w:rsidP="00370B4E">
            <w:pPr>
              <w:spacing w:before="20" w:after="20"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</w:tr>
    </w:tbl>
    <w:p w14:paraId="38416538" w14:textId="77777777" w:rsidR="00373666" w:rsidRDefault="00373666" w:rsidP="008F3BA7">
      <w:pPr>
        <w:rPr>
          <w:rFonts w:cs="Times New Roman"/>
          <w:sz w:val="28"/>
          <w:szCs w:val="28"/>
        </w:rPr>
      </w:pPr>
    </w:p>
    <w:sectPr w:rsidR="00373666" w:rsidSect="00E3303F">
      <w:foot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AD27" w14:textId="77777777" w:rsidR="00221A0B" w:rsidRDefault="00221A0B">
      <w:pPr>
        <w:spacing w:after="0" w:line="240" w:lineRule="auto"/>
      </w:pPr>
      <w:r>
        <w:separator/>
      </w:r>
    </w:p>
  </w:endnote>
  <w:endnote w:type="continuationSeparator" w:id="0">
    <w:p w14:paraId="21A30508" w14:textId="77777777" w:rsidR="00221A0B" w:rsidRDefault="002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239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E3221" w14:textId="0ED132D0" w:rsidR="00F037F2" w:rsidRPr="004D17C5" w:rsidRDefault="004D17C5" w:rsidP="004D1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992F" w14:textId="77777777" w:rsidR="00221A0B" w:rsidRDefault="00221A0B">
      <w:pPr>
        <w:spacing w:after="0" w:line="240" w:lineRule="auto"/>
      </w:pPr>
      <w:r>
        <w:separator/>
      </w:r>
    </w:p>
  </w:footnote>
  <w:footnote w:type="continuationSeparator" w:id="0">
    <w:p w14:paraId="4F6FC1E5" w14:textId="77777777" w:rsidR="00221A0B" w:rsidRDefault="0022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E2"/>
    <w:multiLevelType w:val="hybridMultilevel"/>
    <w:tmpl w:val="0D7A4DEE"/>
    <w:lvl w:ilvl="0" w:tplc="8F645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D0CFD6" w:tentative="1">
      <w:start w:val="1"/>
      <w:numFmt w:val="lowerLetter"/>
      <w:lvlText w:val="%2."/>
      <w:lvlJc w:val="left"/>
      <w:pPr>
        <w:ind w:left="1800" w:hanging="360"/>
      </w:pPr>
    </w:lvl>
    <w:lvl w:ilvl="2" w:tplc="F50217EE" w:tentative="1">
      <w:start w:val="1"/>
      <w:numFmt w:val="lowerRoman"/>
      <w:lvlText w:val="%3."/>
      <w:lvlJc w:val="right"/>
      <w:pPr>
        <w:ind w:left="2520" w:hanging="180"/>
      </w:pPr>
    </w:lvl>
    <w:lvl w:ilvl="3" w:tplc="59AC6DCE" w:tentative="1">
      <w:start w:val="1"/>
      <w:numFmt w:val="decimal"/>
      <w:lvlText w:val="%4."/>
      <w:lvlJc w:val="left"/>
      <w:pPr>
        <w:ind w:left="3240" w:hanging="360"/>
      </w:pPr>
    </w:lvl>
    <w:lvl w:ilvl="4" w:tplc="FA0AE626" w:tentative="1">
      <w:start w:val="1"/>
      <w:numFmt w:val="lowerLetter"/>
      <w:lvlText w:val="%5."/>
      <w:lvlJc w:val="left"/>
      <w:pPr>
        <w:ind w:left="3960" w:hanging="360"/>
      </w:pPr>
    </w:lvl>
    <w:lvl w:ilvl="5" w:tplc="DB0E2F6E" w:tentative="1">
      <w:start w:val="1"/>
      <w:numFmt w:val="lowerRoman"/>
      <w:lvlText w:val="%6."/>
      <w:lvlJc w:val="right"/>
      <w:pPr>
        <w:ind w:left="4680" w:hanging="180"/>
      </w:pPr>
    </w:lvl>
    <w:lvl w:ilvl="6" w:tplc="044AEC5C" w:tentative="1">
      <w:start w:val="1"/>
      <w:numFmt w:val="decimal"/>
      <w:lvlText w:val="%7."/>
      <w:lvlJc w:val="left"/>
      <w:pPr>
        <w:ind w:left="5400" w:hanging="360"/>
      </w:pPr>
    </w:lvl>
    <w:lvl w:ilvl="7" w:tplc="3AA2E75C" w:tentative="1">
      <w:start w:val="1"/>
      <w:numFmt w:val="lowerLetter"/>
      <w:lvlText w:val="%8."/>
      <w:lvlJc w:val="left"/>
      <w:pPr>
        <w:ind w:left="6120" w:hanging="360"/>
      </w:pPr>
    </w:lvl>
    <w:lvl w:ilvl="8" w:tplc="38C8D2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17089"/>
    <w:multiLevelType w:val="hybridMultilevel"/>
    <w:tmpl w:val="2DB4AC9E"/>
    <w:lvl w:ilvl="0" w:tplc="B588A5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CE6"/>
    <w:multiLevelType w:val="hybridMultilevel"/>
    <w:tmpl w:val="4FF4B95C"/>
    <w:lvl w:ilvl="0" w:tplc="0E88FA44">
      <w:start w:val="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BF34DB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420BC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CE4B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1C494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082C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46EC55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120E0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8223D5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705F7F"/>
    <w:multiLevelType w:val="hybridMultilevel"/>
    <w:tmpl w:val="8FBA56CA"/>
    <w:lvl w:ilvl="0" w:tplc="C13A6688">
      <w:start w:val="2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E305E9A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D52C8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0E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0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E9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67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5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140F"/>
    <w:multiLevelType w:val="hybridMultilevel"/>
    <w:tmpl w:val="876C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7AA5"/>
    <w:multiLevelType w:val="hybridMultilevel"/>
    <w:tmpl w:val="F9C6E236"/>
    <w:lvl w:ilvl="0" w:tplc="141AAF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60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6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45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45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C2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E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AE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6282"/>
    <w:multiLevelType w:val="hybridMultilevel"/>
    <w:tmpl w:val="B23A12AE"/>
    <w:lvl w:ilvl="0" w:tplc="FFF63E3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246216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6C24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B0A6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0E6C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AC12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9E1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C462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D688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4084A"/>
    <w:multiLevelType w:val="multilevel"/>
    <w:tmpl w:val="5DA28B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154B19"/>
    <w:multiLevelType w:val="hybridMultilevel"/>
    <w:tmpl w:val="F28A279C"/>
    <w:lvl w:ilvl="0" w:tplc="37505D9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20"/>
        <w:szCs w:val="20"/>
      </w:rPr>
    </w:lvl>
    <w:lvl w:ilvl="1" w:tplc="CC2C3D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6EA7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0ADB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E46D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F866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F68C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9C25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53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C56EF"/>
    <w:multiLevelType w:val="multilevel"/>
    <w:tmpl w:val="4E28B0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5D4509"/>
    <w:multiLevelType w:val="hybridMultilevel"/>
    <w:tmpl w:val="BB42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635B"/>
    <w:multiLevelType w:val="hybridMultilevel"/>
    <w:tmpl w:val="304882C0"/>
    <w:lvl w:ilvl="0" w:tplc="FFFFFFFF">
      <w:start w:val="1"/>
      <w:numFmt w:val="decimal"/>
      <w:lvlText w:val="%1."/>
      <w:lvlJc w:val="left"/>
      <w:pPr>
        <w:ind w:left="117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>
      <w:start w:val="1"/>
      <w:numFmt w:val="lowerRoman"/>
      <w:lvlText w:val="%3."/>
      <w:lvlJc w:val="right"/>
      <w:pPr>
        <w:ind w:left="2610" w:hanging="180"/>
      </w:pPr>
    </w:lvl>
    <w:lvl w:ilvl="3" w:tplc="FFFFFFFF">
      <w:start w:val="1"/>
      <w:numFmt w:val="decimal"/>
      <w:lvlText w:val="%4."/>
      <w:lvlJc w:val="left"/>
      <w:pPr>
        <w:ind w:left="3330" w:hanging="360"/>
      </w:pPr>
    </w:lvl>
    <w:lvl w:ilvl="4" w:tplc="FFFFFFFF">
      <w:start w:val="1"/>
      <w:numFmt w:val="lowerLetter"/>
      <w:lvlText w:val="%5."/>
      <w:lvlJc w:val="left"/>
      <w:pPr>
        <w:ind w:left="4050" w:hanging="360"/>
      </w:pPr>
    </w:lvl>
    <w:lvl w:ilvl="5" w:tplc="FFFFFFFF">
      <w:start w:val="1"/>
      <w:numFmt w:val="lowerRoman"/>
      <w:lvlText w:val="%6."/>
      <w:lvlJc w:val="right"/>
      <w:pPr>
        <w:ind w:left="4770" w:hanging="180"/>
      </w:pPr>
    </w:lvl>
    <w:lvl w:ilvl="6" w:tplc="FFFFFFFF">
      <w:start w:val="1"/>
      <w:numFmt w:val="decimal"/>
      <w:lvlText w:val="%7."/>
      <w:lvlJc w:val="left"/>
      <w:pPr>
        <w:ind w:left="5490" w:hanging="360"/>
      </w:pPr>
    </w:lvl>
    <w:lvl w:ilvl="7" w:tplc="FFFFFFFF">
      <w:start w:val="1"/>
      <w:numFmt w:val="lowerLetter"/>
      <w:lvlText w:val="%8."/>
      <w:lvlJc w:val="left"/>
      <w:pPr>
        <w:ind w:left="6210" w:hanging="360"/>
      </w:pPr>
    </w:lvl>
    <w:lvl w:ilvl="8" w:tplc="FFFFFFFF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47C7FC3"/>
    <w:multiLevelType w:val="hybridMultilevel"/>
    <w:tmpl w:val="8788E32C"/>
    <w:lvl w:ilvl="0" w:tplc="99AE522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F98ACFAA" w:tentative="1">
      <w:start w:val="1"/>
      <w:numFmt w:val="lowerLetter"/>
      <w:lvlText w:val="%2."/>
      <w:lvlJc w:val="left"/>
      <w:pPr>
        <w:ind w:left="1800" w:hanging="360"/>
      </w:pPr>
    </w:lvl>
    <w:lvl w:ilvl="2" w:tplc="46686AAC" w:tentative="1">
      <w:start w:val="1"/>
      <w:numFmt w:val="lowerRoman"/>
      <w:lvlText w:val="%3."/>
      <w:lvlJc w:val="right"/>
      <w:pPr>
        <w:ind w:left="2520" w:hanging="180"/>
      </w:pPr>
    </w:lvl>
    <w:lvl w:ilvl="3" w:tplc="E8ACB878" w:tentative="1">
      <w:start w:val="1"/>
      <w:numFmt w:val="decimal"/>
      <w:lvlText w:val="%4."/>
      <w:lvlJc w:val="left"/>
      <w:pPr>
        <w:ind w:left="3240" w:hanging="360"/>
      </w:pPr>
    </w:lvl>
    <w:lvl w:ilvl="4" w:tplc="53C4133A" w:tentative="1">
      <w:start w:val="1"/>
      <w:numFmt w:val="lowerLetter"/>
      <w:lvlText w:val="%5."/>
      <w:lvlJc w:val="left"/>
      <w:pPr>
        <w:ind w:left="3960" w:hanging="360"/>
      </w:pPr>
    </w:lvl>
    <w:lvl w:ilvl="5" w:tplc="F4363B3A" w:tentative="1">
      <w:start w:val="1"/>
      <w:numFmt w:val="lowerRoman"/>
      <w:lvlText w:val="%6."/>
      <w:lvlJc w:val="right"/>
      <w:pPr>
        <w:ind w:left="4680" w:hanging="180"/>
      </w:pPr>
    </w:lvl>
    <w:lvl w:ilvl="6" w:tplc="967694F6" w:tentative="1">
      <w:start w:val="1"/>
      <w:numFmt w:val="decimal"/>
      <w:lvlText w:val="%7."/>
      <w:lvlJc w:val="left"/>
      <w:pPr>
        <w:ind w:left="5400" w:hanging="360"/>
      </w:pPr>
    </w:lvl>
    <w:lvl w:ilvl="7" w:tplc="12C0C02A" w:tentative="1">
      <w:start w:val="1"/>
      <w:numFmt w:val="lowerLetter"/>
      <w:lvlText w:val="%8."/>
      <w:lvlJc w:val="left"/>
      <w:pPr>
        <w:ind w:left="6120" w:hanging="360"/>
      </w:pPr>
    </w:lvl>
    <w:lvl w:ilvl="8" w:tplc="C3A8BE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24B6E"/>
    <w:multiLevelType w:val="hybridMultilevel"/>
    <w:tmpl w:val="FA14714E"/>
    <w:lvl w:ilvl="0" w:tplc="B588A59C">
      <w:start w:val="1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DFC721D"/>
    <w:multiLevelType w:val="multilevel"/>
    <w:tmpl w:val="AC56E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2072FA3"/>
    <w:multiLevelType w:val="multilevel"/>
    <w:tmpl w:val="87FC3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30073BF"/>
    <w:multiLevelType w:val="hybridMultilevel"/>
    <w:tmpl w:val="7480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75E1B"/>
    <w:multiLevelType w:val="hybridMultilevel"/>
    <w:tmpl w:val="DFB0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B506B"/>
    <w:multiLevelType w:val="multilevel"/>
    <w:tmpl w:val="8E0A88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5DC6D4B"/>
    <w:multiLevelType w:val="hybridMultilevel"/>
    <w:tmpl w:val="F95A857C"/>
    <w:lvl w:ilvl="0" w:tplc="22A46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C81BF4" w:tentative="1">
      <w:start w:val="1"/>
      <w:numFmt w:val="lowerLetter"/>
      <w:lvlText w:val="%2."/>
      <w:lvlJc w:val="left"/>
      <w:pPr>
        <w:ind w:left="1800" w:hanging="360"/>
      </w:pPr>
    </w:lvl>
    <w:lvl w:ilvl="2" w:tplc="E47E4768" w:tentative="1">
      <w:start w:val="1"/>
      <w:numFmt w:val="lowerRoman"/>
      <w:lvlText w:val="%3."/>
      <w:lvlJc w:val="right"/>
      <w:pPr>
        <w:ind w:left="2520" w:hanging="180"/>
      </w:pPr>
    </w:lvl>
    <w:lvl w:ilvl="3" w:tplc="DB9CB050" w:tentative="1">
      <w:start w:val="1"/>
      <w:numFmt w:val="decimal"/>
      <w:lvlText w:val="%4."/>
      <w:lvlJc w:val="left"/>
      <w:pPr>
        <w:ind w:left="3240" w:hanging="360"/>
      </w:pPr>
    </w:lvl>
    <w:lvl w:ilvl="4" w:tplc="6966D0EA" w:tentative="1">
      <w:start w:val="1"/>
      <w:numFmt w:val="lowerLetter"/>
      <w:lvlText w:val="%5."/>
      <w:lvlJc w:val="left"/>
      <w:pPr>
        <w:ind w:left="3960" w:hanging="360"/>
      </w:pPr>
    </w:lvl>
    <w:lvl w:ilvl="5" w:tplc="4320ABA2" w:tentative="1">
      <w:start w:val="1"/>
      <w:numFmt w:val="lowerRoman"/>
      <w:lvlText w:val="%6."/>
      <w:lvlJc w:val="right"/>
      <w:pPr>
        <w:ind w:left="4680" w:hanging="180"/>
      </w:pPr>
    </w:lvl>
    <w:lvl w:ilvl="6" w:tplc="0652EDC4" w:tentative="1">
      <w:start w:val="1"/>
      <w:numFmt w:val="decimal"/>
      <w:lvlText w:val="%7."/>
      <w:lvlJc w:val="left"/>
      <w:pPr>
        <w:ind w:left="5400" w:hanging="360"/>
      </w:pPr>
    </w:lvl>
    <w:lvl w:ilvl="7" w:tplc="3488A060" w:tentative="1">
      <w:start w:val="1"/>
      <w:numFmt w:val="lowerLetter"/>
      <w:lvlText w:val="%8."/>
      <w:lvlJc w:val="left"/>
      <w:pPr>
        <w:ind w:left="6120" w:hanging="360"/>
      </w:pPr>
    </w:lvl>
    <w:lvl w:ilvl="8" w:tplc="1C8A2F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40162"/>
    <w:multiLevelType w:val="hybridMultilevel"/>
    <w:tmpl w:val="1A6ADF16"/>
    <w:lvl w:ilvl="0" w:tplc="09348F24">
      <w:start w:val="9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color w:val="FFFFFF" w:themeColor="background1"/>
      </w:rPr>
    </w:lvl>
    <w:lvl w:ilvl="1" w:tplc="7FBE37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7065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AECF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2C58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2BC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24E0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AC1F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24CB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EE7146"/>
    <w:multiLevelType w:val="multilevel"/>
    <w:tmpl w:val="AD4A6B16"/>
    <w:lvl w:ilvl="0">
      <w:start w:val="1"/>
      <w:numFmt w:val="decimal"/>
      <w:suff w:val="nothing"/>
      <w:lvlText w:val="%1 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8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7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53"/>
    <w:rsid w:val="00004FF2"/>
    <w:rsid w:val="000077D4"/>
    <w:rsid w:val="00016C9C"/>
    <w:rsid w:val="0002013F"/>
    <w:rsid w:val="00024FE7"/>
    <w:rsid w:val="00053C10"/>
    <w:rsid w:val="0007145F"/>
    <w:rsid w:val="000923F4"/>
    <w:rsid w:val="000B04A6"/>
    <w:rsid w:val="000B272E"/>
    <w:rsid w:val="000D4CD8"/>
    <w:rsid w:val="000D79E2"/>
    <w:rsid w:val="00116840"/>
    <w:rsid w:val="001B62C0"/>
    <w:rsid w:val="00221A0B"/>
    <w:rsid w:val="00221C8E"/>
    <w:rsid w:val="00224DBA"/>
    <w:rsid w:val="00234F3E"/>
    <w:rsid w:val="002528AC"/>
    <w:rsid w:val="002552AF"/>
    <w:rsid w:val="0025742C"/>
    <w:rsid w:val="00262A54"/>
    <w:rsid w:val="002A0AEB"/>
    <w:rsid w:val="002B4E4B"/>
    <w:rsid w:val="002E7299"/>
    <w:rsid w:val="002F1E72"/>
    <w:rsid w:val="002F385A"/>
    <w:rsid w:val="002F72A9"/>
    <w:rsid w:val="00302962"/>
    <w:rsid w:val="00314B1E"/>
    <w:rsid w:val="00356B69"/>
    <w:rsid w:val="00361E81"/>
    <w:rsid w:val="00370B4E"/>
    <w:rsid w:val="00373666"/>
    <w:rsid w:val="00384C02"/>
    <w:rsid w:val="003E5E7F"/>
    <w:rsid w:val="003F05F2"/>
    <w:rsid w:val="00402BE4"/>
    <w:rsid w:val="004110C7"/>
    <w:rsid w:val="00463768"/>
    <w:rsid w:val="00474020"/>
    <w:rsid w:val="00491346"/>
    <w:rsid w:val="004A3C2B"/>
    <w:rsid w:val="004C0DE3"/>
    <w:rsid w:val="004D17C5"/>
    <w:rsid w:val="004D32E3"/>
    <w:rsid w:val="005007C0"/>
    <w:rsid w:val="00501CBF"/>
    <w:rsid w:val="00516571"/>
    <w:rsid w:val="005908F5"/>
    <w:rsid w:val="005928A1"/>
    <w:rsid w:val="005A2D61"/>
    <w:rsid w:val="005A7BDD"/>
    <w:rsid w:val="005F5E78"/>
    <w:rsid w:val="00610E23"/>
    <w:rsid w:val="00637369"/>
    <w:rsid w:val="00646C94"/>
    <w:rsid w:val="006560C9"/>
    <w:rsid w:val="00693E2D"/>
    <w:rsid w:val="00703765"/>
    <w:rsid w:val="00707DFE"/>
    <w:rsid w:val="007109F4"/>
    <w:rsid w:val="00723269"/>
    <w:rsid w:val="007474FE"/>
    <w:rsid w:val="00747FAE"/>
    <w:rsid w:val="00755001"/>
    <w:rsid w:val="00755F21"/>
    <w:rsid w:val="00771082"/>
    <w:rsid w:val="00781182"/>
    <w:rsid w:val="0079590A"/>
    <w:rsid w:val="007A2285"/>
    <w:rsid w:val="007A7569"/>
    <w:rsid w:val="007F4983"/>
    <w:rsid w:val="00810DCB"/>
    <w:rsid w:val="00823818"/>
    <w:rsid w:val="008E200E"/>
    <w:rsid w:val="008E2966"/>
    <w:rsid w:val="008F3BA7"/>
    <w:rsid w:val="00946056"/>
    <w:rsid w:val="00970B44"/>
    <w:rsid w:val="00987818"/>
    <w:rsid w:val="0098799C"/>
    <w:rsid w:val="009B03CE"/>
    <w:rsid w:val="009B7A89"/>
    <w:rsid w:val="00A1338D"/>
    <w:rsid w:val="00A13D78"/>
    <w:rsid w:val="00A33086"/>
    <w:rsid w:val="00A3773C"/>
    <w:rsid w:val="00A41024"/>
    <w:rsid w:val="00A4460C"/>
    <w:rsid w:val="00A5496C"/>
    <w:rsid w:val="00A558A4"/>
    <w:rsid w:val="00A60E1C"/>
    <w:rsid w:val="00AA184A"/>
    <w:rsid w:val="00AA2F36"/>
    <w:rsid w:val="00AD6AB7"/>
    <w:rsid w:val="00AF3517"/>
    <w:rsid w:val="00B11609"/>
    <w:rsid w:val="00B119F4"/>
    <w:rsid w:val="00B13DAC"/>
    <w:rsid w:val="00B2338A"/>
    <w:rsid w:val="00B253A7"/>
    <w:rsid w:val="00B54AA1"/>
    <w:rsid w:val="00B838B6"/>
    <w:rsid w:val="00BD5085"/>
    <w:rsid w:val="00BD6E53"/>
    <w:rsid w:val="00C440AC"/>
    <w:rsid w:val="00C5637E"/>
    <w:rsid w:val="00C7079F"/>
    <w:rsid w:val="00CA4BC6"/>
    <w:rsid w:val="00CA6129"/>
    <w:rsid w:val="00CB63AD"/>
    <w:rsid w:val="00CD0784"/>
    <w:rsid w:val="00CD3FDA"/>
    <w:rsid w:val="00CE3831"/>
    <w:rsid w:val="00D004CE"/>
    <w:rsid w:val="00D14D3B"/>
    <w:rsid w:val="00D40434"/>
    <w:rsid w:val="00D57B46"/>
    <w:rsid w:val="00D67267"/>
    <w:rsid w:val="00D756CA"/>
    <w:rsid w:val="00D829B3"/>
    <w:rsid w:val="00DF586D"/>
    <w:rsid w:val="00E02A7C"/>
    <w:rsid w:val="00E14FA0"/>
    <w:rsid w:val="00E3303F"/>
    <w:rsid w:val="00E36DF5"/>
    <w:rsid w:val="00E44866"/>
    <w:rsid w:val="00E52B9B"/>
    <w:rsid w:val="00E53660"/>
    <w:rsid w:val="00E54F42"/>
    <w:rsid w:val="00E91179"/>
    <w:rsid w:val="00E91FDA"/>
    <w:rsid w:val="00E97EA0"/>
    <w:rsid w:val="00EA0FAB"/>
    <w:rsid w:val="00EA45FA"/>
    <w:rsid w:val="00ED10D1"/>
    <w:rsid w:val="00EF4998"/>
    <w:rsid w:val="00F037F2"/>
    <w:rsid w:val="00F07554"/>
    <w:rsid w:val="00F156EE"/>
    <w:rsid w:val="00F346F6"/>
    <w:rsid w:val="00F47762"/>
    <w:rsid w:val="00F67BF0"/>
    <w:rsid w:val="00F77F49"/>
    <w:rsid w:val="00F94B7B"/>
    <w:rsid w:val="00FB70FD"/>
    <w:rsid w:val="00FC4D81"/>
    <w:rsid w:val="00FD529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6596"/>
  <w15:docId w15:val="{DB39B147-F27A-4997-BBEC-63AA077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5908F5"/>
    <w:pPr>
      <w:jc w:val="both"/>
    </w:pPr>
    <w:rPr>
      <w:rFonts w:ascii="Times New Roman" w:hAnsi="Times New Roman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36"/>
  </w:style>
  <w:style w:type="paragraph" w:styleId="Footer">
    <w:name w:val="footer"/>
    <w:basedOn w:val="Normal"/>
    <w:link w:val="FooterChar"/>
    <w:uiPriority w:val="99"/>
    <w:unhideWhenUsed/>
    <w:rsid w:val="0095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36"/>
  </w:style>
  <w:style w:type="paragraph" w:styleId="BodyTextIndent">
    <w:name w:val="Body Text Indent"/>
    <w:basedOn w:val="Normal"/>
    <w:link w:val="BodyTextIndentChar"/>
    <w:rsid w:val="002528AC"/>
    <w:pPr>
      <w:spacing w:after="0" w:line="240" w:lineRule="auto"/>
      <w:ind w:firstLine="567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28A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3785</Words>
  <Characters>21575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 Tran</dc:creator>
  <cp:lastModifiedBy>etc009</cp:lastModifiedBy>
  <cp:revision>83</cp:revision>
  <cp:lastPrinted>2018-10-19T02:23:00Z</cp:lastPrinted>
  <dcterms:created xsi:type="dcterms:W3CDTF">2018-07-02T01:26:00Z</dcterms:created>
  <dcterms:modified xsi:type="dcterms:W3CDTF">2021-11-03T09:30:00Z</dcterms:modified>
</cp:coreProperties>
</file>